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327D" w14:textId="219BB79C" w:rsidR="00FB41B2" w:rsidRPr="004F177C" w:rsidRDefault="00FB41B2" w:rsidP="000F5C49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146099340"/>
      <w:bookmarkStart w:id="1" w:name="_Hlk67311269"/>
      <w:bookmarkEnd w:id="0"/>
      <w:r>
        <w:rPr>
          <w:rFonts w:ascii="Poppins" w:hAnsi="Poppins" w:cs="Poppins"/>
          <w:noProof/>
          <w:lang w:eastAsia="pl-PL"/>
        </w:rPr>
        <w:drawing>
          <wp:inline distT="0" distB="0" distL="0" distR="0" wp14:anchorId="2469AEA1" wp14:editId="3E56ED60">
            <wp:extent cx="3057525" cy="888512"/>
            <wp:effectExtent l="0" t="0" r="0" b="698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87" cy="89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354A9" w14:textId="77777777" w:rsidR="00A2037F" w:rsidRDefault="00A2037F" w:rsidP="000F5C49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BB0BFA4" w14:textId="0533181D" w:rsidR="00FE0F75" w:rsidRDefault="006C23DA" w:rsidP="000F5C49">
      <w:pPr>
        <w:spacing w:line="240" w:lineRule="auto"/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Katowice</w:t>
      </w:r>
      <w:r w:rsidR="00A2037F"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0D587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 w:rsidR="0077610F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</w:t>
      </w:r>
      <w:r w:rsidR="00E37976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CB487C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września </w:t>
      </w:r>
      <w:r w:rsidR="00A2037F"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21523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3</w:t>
      </w:r>
      <w:r w:rsidR="00A2037F"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.</w:t>
      </w:r>
    </w:p>
    <w:p w14:paraId="216ABAF9" w14:textId="77777777" w:rsidR="001C446D" w:rsidRDefault="001C446D" w:rsidP="000F5C49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</w:p>
    <w:p w14:paraId="22E9EE35" w14:textId="68531DBD" w:rsidR="00FE0F75" w:rsidRDefault="00122D57" w:rsidP="000F5C49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ATAL stawia w</w:t>
      </w:r>
      <w:r w:rsidR="000A3E58">
        <w:rPr>
          <w:rFonts w:ascii="Calibri" w:eastAsia="Calibri" w:hAnsi="Calibri" w:cs="Calibri"/>
          <w:b/>
          <w:bCs/>
          <w:sz w:val="48"/>
          <w:szCs w:val="48"/>
        </w:rPr>
        <w:t>ysokie C przy Olimpijskiej</w:t>
      </w:r>
    </w:p>
    <w:p w14:paraId="61B675D2" w14:textId="17DA1087" w:rsidR="00D054D9" w:rsidRDefault="000461B3" w:rsidP="00147CB7">
      <w:pPr>
        <w:autoSpaceDE w:val="0"/>
        <w:spacing w:before="360" w:after="12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</w:t>
      </w:r>
      <w:r w:rsidR="006234F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ścisłym centrum Katowic, w sąsiedztwie m.in. hali Spodek oraz Międzynarodowego Centrum Kongresowego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ATAL, </w:t>
      </w:r>
      <w:r w:rsidRPr="0021523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ogólnopolski deweloper,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realizuje inwestycję, w ramach której powstają trzy wysokościowce. Jednym z nich jest 17-piętrowy wieżowiec C, przy którym aktualnie prowadzone są prace fundamentowe. Cały zespół ATAL </w:t>
      </w:r>
      <w:r w:rsidR="00BE1BC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Olimpijsk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 </w:t>
      </w:r>
      <w:r w:rsidR="001244C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łączn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i</w:t>
      </w:r>
      <w:r w:rsidR="001244C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e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obejmuje </w:t>
      </w:r>
      <w:r w:rsidR="001244C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710 mieszkań i 17 lokali użytkowych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w tym 214 </w:t>
      </w:r>
      <w:r w:rsidR="00C4058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mieszkań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i 6 </w:t>
      </w:r>
      <w:r w:rsidR="00C4058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lokali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wieży C. </w:t>
      </w:r>
      <w:r w:rsidR="00F7211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D</w:t>
      </w:r>
      <w:r w:rsidR="00BE1BC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ominantą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inwestycji </w:t>
      </w:r>
      <w:r w:rsidR="00BE1BC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będzie </w:t>
      </w:r>
      <w:r w:rsidR="00BE1BC2" w:rsidRPr="00290E3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3</w:t>
      </w:r>
      <w:r w:rsidR="00AA2BD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5</w:t>
      </w:r>
      <w:r w:rsidR="00BE1BC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-</w:t>
      </w:r>
      <w:r w:rsidR="00BE1BC2" w:rsidRPr="00290E3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piętr</w:t>
      </w:r>
      <w:r w:rsidR="00BE1BC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owy drapacz chmur o wysokości </w:t>
      </w:r>
      <w:r w:rsidR="00BE1BC2" w:rsidRPr="00290E3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128 metrów</w:t>
      </w:r>
      <w:r w:rsidR="00BE1BC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, co uczyni go najwyższym budynkiem mieszkalnym w regionie.</w:t>
      </w:r>
    </w:p>
    <w:p w14:paraId="4240F576" w14:textId="02552658" w:rsidR="00215238" w:rsidRPr="000A3E58" w:rsidRDefault="000A3E58" w:rsidP="000F5C49">
      <w:pPr>
        <w:spacing w:before="240"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15238">
        <w:rPr>
          <w:rFonts w:asciiTheme="majorHAnsi" w:eastAsia="Arial" w:hAnsiTheme="majorHAnsi" w:cstheme="majorHAnsi"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31F3B05" wp14:editId="5C36C0FF">
                <wp:simplePos x="0" y="0"/>
                <wp:positionH relativeFrom="margin">
                  <wp:align>right</wp:align>
                </wp:positionH>
                <wp:positionV relativeFrom="paragraph">
                  <wp:posOffset>1685290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22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3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" name="Strzałka: pagon 24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602FF" id="Grupa 35" o:spid="_x0000_s1026" style="position:absolute;margin-left:-14.85pt;margin-top:132.7pt;width:36.35pt;height:23.3pt;z-index:251692032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mdaAIAAOcGAAAOAAAAZHJzL2Uyb0RvYy54bWzsVctu2zAQvBfoPxC813rEdmwhcg5xkkvQ&#10;BnD7AWuKeiB8gWQsu8f+W/+rS0px0gTNwUVv9YHgiuTu7HCGvrjcS0F23LpOq5Jmk5QSrpiuOtWU&#10;9NvXm08LSpwHVYHQipf0wB29XH38cNGbgue61aLilmAS5YrelLT13hRJ4ljLJbiJNlzhYq2tBI+h&#10;bZLKQo/ZpUjyNJ0nvbaVsZpx5/Drelikq5i/rjnzX+racU9ESRGbj6ON4zaMyeoCisaCaTs2woAT&#10;UEjoFBY9plqDB/JouzepZMesdrr2E6Zlouu6Yzz2gN1k6atubq1+NLGXpugbc6QJqX3F08lp2efd&#10;rTUbc28H9Di90+zBIS9Jb5ri5XqIm+fN+9rKcAibIPvI6OHIKN97wvDjdJ7NpzNKGC7ly9kyGxln&#10;LV7Lm1OsvX73XALFUDRCO0LpDWrHPdPj/o6eTQuGR9ZdaP/ekq5C9GeUKJAo4Y233+HnjwcoiIFG&#10;K5ItgowCCtweqBwjN7IaMBOrUXtZukjDL0rlPd7y8yw78raYny1mocSxfyiMdf6Wa0nCpKRol53V&#10;gwRhd+f8sPtpV7gmp0VX3XRCxMA22ythyQ7QF9frPM1vxgK/bROK9Ig6P0fIhAH6sxbgcSoNUuJU&#10;QwmIBo3PvI09KR0qYPEB4RpcO9SIaUMJKGTn0fKikyUd2RjAChVWeTTt2EHgdGAxzLa6OuBtWC+u&#10;9GBnUKzV6OZQPiQZlTBcxr+XxPSPksinAc+pksiW6SwwjqZZzvJ49UjMaI3/0ojiPlka8e3A1zTa&#10;aXz5w3P9Mo5Sev5/Wv0CAAD//wMAUEsDBBQABgAIAAAAIQAf1FCW3gAAAAcBAAAPAAAAZHJzL2Rv&#10;d25yZXYueG1sTI9BS8NAFITvgv9heYI3u0lqW4l5KaWopyLYCuLtNXlNQrNvQ3abpP/e9aTHYYaZ&#10;b7L1ZFo1cO8aKwjxLALFUtiykQrh8/D68ATKeZKSWiuMcGUH6/z2JqO0tKN88LD3lQol4lJCqL3v&#10;Uq1dUbMhN7MdS/BOtjfkg+wrXfY0hnLT6iSKltpQI2Ghpo63NRfn/cUgvI00bubxy7A7n7bX78Pi&#10;/WsXM+L93bR5BuV58n9h+MUP6JAHpqO9SOlUixCOeIRkuXgEFexVsgJ1RJjHSQQ6z/R//vwHAAD/&#10;/wMAUEsBAi0AFAAGAAgAAAAhALaDOJL+AAAA4QEAABMAAAAAAAAAAAAAAAAAAAAAAFtDb250ZW50&#10;X1R5cGVzXS54bWxQSwECLQAUAAYACAAAACEAOP0h/9YAAACUAQAACwAAAAAAAAAAAAAAAAAvAQAA&#10;X3JlbHMvLnJlbHNQSwECLQAUAAYACAAAACEAqEAJnWgCAADnBgAADgAAAAAAAAAAAAAAAAAuAgAA&#10;ZHJzL2Uyb0RvYy54bWxQSwECLQAUAAYACAAAACEAH9RQlt4AAAAHAQAADwAAAAAAAAAAAAAAAADC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3xxAAAANsAAAAPAAAAZHJzL2Rvd25yZXYueG1sRI9Ba8JA&#10;FITvBf/D8oTemo0pFBuziggJBUHQVM+P7GsSmn0bdldN/71bKPQ4zMw3TLGZzCBu5HxvWcEiSUEQ&#10;N1b33Cr4rMuXJQgfkDUOlknBD3nYrGdPBeba3vlIt1NoRYSwz1FBF8KYS+mbjgz6xI7E0fuyzmCI&#10;0rVSO7xHuBlklqZv0mDPcaHDkXYdNd+nq1FwWQ7HRVnV5+pw2Y6H99rpqt8r9TyftisQgabwH/5r&#10;f2gF2Sv8fok/QK4fAAAA//8DAFBLAQItABQABgAIAAAAIQDb4fbL7gAAAIUBAAATAAAAAAAAAAAA&#10;AAAAAAAAAABbQ29udGVudF9UeXBlc10ueG1sUEsBAi0AFAAGAAgAAAAhAFr0LFu/AAAAFQEAAAsA&#10;AAAAAAAAAAAAAAAAHwEAAF9yZWxzLy5yZWxzUEsBAi0AFAAGAAgAAAAhADwlffHEAAAA2wAAAA8A&#10;AAAAAAAAAAAAAAAABwIAAGRycy9kb3ducmV2LnhtbFBLBQYAAAAAAwADALcAAAD4AgAAAAA=&#10;" adj="10800" fillcolor="#ed202f" stroked="f" strokeweight="1pt"/>
                <v:shape id="Strzałka: pagon 24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WFxAAAANsAAAAPAAAAZHJzL2Rvd25yZXYueG1sRI9Ba8JA&#10;FITvBf/D8oTemo2hFBuziggJBUHQVM+P7GsSmn0bdldN/71bKPQ4zMw3TLGZzCBu5HxvWcEiSUEQ&#10;N1b33Cr4rMuXJQgfkDUOlknBD3nYrGdPBeba3vlIt1NoRYSwz1FBF8KYS+mbjgz6xI7E0fuyzmCI&#10;0rVSO7xHuBlklqZv0mDPcaHDkXYdNd+nq1FwWQ7HRVnV5+pw2Y6H99rpqt8r9TyftisQgabwH/5r&#10;f2gF2Sv8fok/QK4fAAAA//8DAFBLAQItABQABgAIAAAAIQDb4fbL7gAAAIUBAAATAAAAAAAAAAAA&#10;AAAAAAAAAABbQ29udGVudF9UeXBlc10ueG1sUEsBAi0AFAAGAAgAAAAhAFr0LFu/AAAAFQEAAAsA&#10;AAAAAAAAAAAAAAAAHwEAAF9yZWxzLy5yZWxzUEsBAi0AFAAGAAgAAAAhALPM5YX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  <w:r w:rsidRPr="00215238">
        <w:rPr>
          <w:rFonts w:asciiTheme="majorHAnsi" w:eastAsia="Arial" w:hAnsiTheme="majorHAnsi" w:cstheme="majorHAnsi"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D6260BB" wp14:editId="23AE90F2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25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6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7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50EE6" id="Grupa 36" o:spid="_x0000_s1026" style="position:absolute;margin-left:0;margin-top:16.6pt;width:36.35pt;height:23.3pt;z-index:251689984;mso-position-horizontal:lef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+MWAIAAMkGAAAOAAAAZHJzL2Uyb0RvYy54bWzsVclu2zAQvRfoPxC811oaO7YQOYc49iVo&#10;A7j9gAlFLQg3kIxl99h/6391SKlKmgBFkba3+kBwNMNZHt+jLy6PUpADt67TqqTZLKWEK6arTjUl&#10;/fxp+25JifOgKhBa8ZKeuKOX67dvLnpT8Fy3WlTcEkyiXNGbkrbemyJJHGu5BDfThit01tpK8Gja&#10;Jqks9JhdiiRP00XSa1sZqxl3Dr9uBiddx/x1zZn/WNeOeyJKir35uNq43oU1WV9A0VgwbcfGNuAV&#10;XUjoFBadUm3AA3mw3YtUsmNWO137GdMy0XXdMR5nwGmy9Nk0O6sfTJylKfrGTDAhtM9wenVa9uGw&#10;s2Zvbu3QPW5vNLt3iEvSm6Z46g928xh8rK0Mh3AIcoyIniZE+dEThh/PFtnibE4JQ1e+mq+yEXHW&#10;4rW8OMXa61+eS6AYisbWplZ6g9xxj/C4P4Nn34LhEXUXxr+1pKuw+wUlCiRSeO/tF/j29R4KYqDR&#10;imTLQKPQBYYHKEfLjaj+DlD5eZZNQC0X75fzkHMaGApjnd9xLUnYlBT1cbB64Bwcbpwfon9EhXtx&#10;WnTVthMiGra5uxKWHACFcL3J03w7FvgpTCjSo4zz8xTFwgAFWQvwuJUGMXCqoQREg0pn3ka+Kx0q&#10;YPGhww24dqgR04YSUMjOo8ZFJ0u6TMNvrCxU8PKo0nGCAOIAW9jd6eqE8FsvrvSgX1Cs1SjfUD5M&#10;PF79gP6/58D53+JAtkrnAWKUxWqex7tGJEby/+dCZPOruRBfB3wvo37Gtz08yE/tyJ3Hf6D1dwAA&#10;AP//AwBQSwMEFAAGAAgAAAAhALIy6pXeAAAABQEAAA8AAABkcnMvZG93bnJldi54bWxMj81qwzAQ&#10;hO+FvoPYQm+N/EObxLEcQmh7CoUmhdLbxtrYJtbKWIrtvH3VU3Nahhlmvs3Xk2nFQL1rLCuIZxEI&#10;4tLqhisFX4e3pwUI55E1tpZJwZUcrIv7uxwzbUf+pGHvKxFK2GWooPa+y6R0ZU0G3cx2xME72d6g&#10;D7KvpO5xDOWmlUkUvUiDDYeFGjva1lSe9xej4H3EcZPGr8PufNpefw7PH9+7mJR6fJg2KxCeJv8f&#10;hj/8gA5FYDraC2snWgXhEa8gTRMQwZ0ncxDHcJcLkEUub+mLXwAAAP//AwBQSwECLQAUAAYACAAA&#10;ACEAtoM4kv4AAADhAQAAEwAAAAAAAAAAAAAAAAAAAAAAW0NvbnRlbnRfVHlwZXNdLnhtbFBLAQIt&#10;ABQABgAIAAAAIQA4/SH/1gAAAJQBAAALAAAAAAAAAAAAAAAAAC8BAABfcmVscy8ucmVsc1BLAQIt&#10;ABQABgAIAAAAIQB2DD+MWAIAAMkGAAAOAAAAAAAAAAAAAAAAAC4CAABkcnMvZTJvRG9jLnhtbFBL&#10;AQItABQABgAIAAAAIQCyMuqV3gAAAAUBAAAPAAAAAAAAAAAAAAAAALIEAABkcnMvZG93bnJldi54&#10;bWxQSwUGAAAAAAQABADzAAAAvQUAAAAA&#10;"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YrwAAAANsAAAAPAAAAZHJzL2Rvd25yZXYueG1sRI9Pi8Iw&#10;FMTvwn6H8Bb2ZlNFilSjiGXRq3/w/GieabF5CU221m+/WVjwOMzMb5j1drSdGKgPrWMFsywHQVw7&#10;3bJRcL18T5cgQkTW2DkmBS8KsN18TNZYavfkEw3naESCcChRQROjL6UMdUMWQ+Y8cfLurrcYk+yN&#10;1D0+E9x2cp7nhbTYclpo0NO+ofpx/rEKzK66HYZFPIXCm7Dwx6ot8kqpr89xtwIRaYzv8H/7qBXM&#10;C/j7kn6A3PwCAAD//wMAUEsBAi0AFAAGAAgAAAAhANvh9svuAAAAhQEAABMAAAAAAAAAAAAAAAAA&#10;AAAAAFtDb250ZW50X1R5cGVzXS54bWxQSwECLQAUAAYACAAAACEAWvQsW78AAAAVAQAACwAAAAAA&#10;AAAAAAAAAAAfAQAAX3JlbHMvLnJlbHNQSwECLQAUAAYACAAAACEAxweWK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OwwAAAANsAAAAPAAAAZHJzL2Rvd25yZXYueG1sRI9Bi8Iw&#10;FITvC/6H8ARva6pIV6pRxLLoVVc8P5pnWmxeQhNr998bYWGPw8x8w6y3g21FT11oHCuYTTMQxJXT&#10;DRsFl5/vzyWIEJE1to5JwS8F2G5GH2sstHvyifpzNCJBOBSooI7RF1KGqiaLYeo8cfJurrMYk+yM&#10;1B0+E9y2cp5lubTYcFqo0dO+pup+flgFZldeD/0inkLuTVj4Y9nkWanUZDzsViAiDfE//Nc+agXz&#10;L3h/ST9Abl4AAAD//wMAUEsBAi0AFAAGAAgAAAAhANvh9svuAAAAhQEAABMAAAAAAAAAAAAAAAAA&#10;AAAAAFtDb250ZW50X1R5cGVzXS54bWxQSwECLQAUAAYACAAAACEAWvQsW78AAAAVAQAACwAAAAAA&#10;AAAAAAAAAAAfAQAAX3JlbHMvLnJlbHNQSwECLQAUAAYACAAAACEAqEszsMAAAADbAAAADwAAAAAA&#10;AAAAAAAAAAAHAgAAZHJzL2Rvd25yZXYueG1sUEsFBgAAAAADAAMAtwAAAPQCAAAAAA==&#10;" adj="10800" fillcolor="#ed202f" stroked="f" strokeweight="1pt"/>
                <w10:wrap type="through" anchorx="margin"/>
              </v:group>
            </w:pict>
          </mc:Fallback>
        </mc:AlternateConten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br/>
      </w:r>
      <w:r w:rsidR="00417A85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ATAL Olimpijska to nasz </w:t>
      </w:r>
      <w:r w:rsidR="00E439E7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topowy </w:t>
      </w:r>
      <w:r w:rsidR="00417A85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projekt w Katowicach. Jego cechy, </w:t>
      </w:r>
      <w:r w:rsidR="00E439E7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między innymi </w:t>
      </w:r>
      <w:r w:rsidR="00417A85">
        <w:rPr>
          <w:rFonts w:asciiTheme="majorHAnsi" w:eastAsia="Arial" w:hAnsiTheme="majorHAnsi" w:cstheme="majorHAnsi"/>
          <w:i/>
          <w:iCs/>
          <w:sz w:val="22"/>
          <w:szCs w:val="22"/>
        </w:rPr>
        <w:t>takie</w:t>
      </w:r>
      <w:r w:rsidR="000574AC">
        <w:rPr>
          <w:rFonts w:asciiTheme="majorHAnsi" w:eastAsia="Arial" w:hAnsiTheme="majorHAnsi" w:cstheme="majorHAnsi"/>
          <w:i/>
          <w:iCs/>
          <w:sz w:val="22"/>
          <w:szCs w:val="22"/>
        </w:rPr>
        <w:t>,</w:t>
      </w:r>
      <w:r w:rsidR="00417A85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jak lokalizacja, </w:t>
      </w:r>
      <w:r w:rsidR="00E439E7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jakość </w:t>
      </w:r>
      <w:r w:rsidR="00417A85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użytych materiałów czy liczba pięter, czynią tę inwestycję </w:t>
      </w:r>
      <w:r w:rsidR="000574AC">
        <w:rPr>
          <w:rFonts w:asciiTheme="majorHAnsi" w:eastAsia="Arial" w:hAnsiTheme="majorHAnsi" w:cstheme="majorHAnsi"/>
          <w:i/>
          <w:iCs/>
          <w:sz w:val="22"/>
          <w:szCs w:val="22"/>
        </w:rPr>
        <w:t>spektakularną</w:t>
      </w:r>
      <w:r w:rsidR="00417A85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r w:rsidR="000574AC">
        <w:rPr>
          <w:rFonts w:asciiTheme="majorHAnsi" w:eastAsia="Arial" w:hAnsiTheme="majorHAnsi" w:cstheme="majorHAnsi"/>
          <w:i/>
          <w:iCs/>
          <w:sz w:val="22"/>
          <w:szCs w:val="22"/>
        </w:rPr>
        <w:br/>
      </w:r>
      <w:r w:rsidR="00417A85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i plasują ją w kategorii </w:t>
      </w:r>
      <w:proofErr w:type="spellStart"/>
      <w:r w:rsidR="00417A85">
        <w:rPr>
          <w:rFonts w:asciiTheme="majorHAnsi" w:eastAsia="Arial" w:hAnsiTheme="majorHAnsi" w:cstheme="majorHAnsi"/>
          <w:i/>
          <w:iCs/>
          <w:sz w:val="22"/>
          <w:szCs w:val="22"/>
        </w:rPr>
        <w:t>premium</w:t>
      </w:r>
      <w:proofErr w:type="spellEnd"/>
      <w:r w:rsidR="00417A85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. Widzimy duże zainteresowanie tego rodzaju </w:t>
      </w:r>
      <w:r w:rsidR="00E439E7">
        <w:rPr>
          <w:rFonts w:asciiTheme="majorHAnsi" w:eastAsia="Arial" w:hAnsiTheme="majorHAnsi" w:cstheme="majorHAnsi"/>
          <w:i/>
          <w:iCs/>
          <w:sz w:val="22"/>
          <w:szCs w:val="22"/>
        </w:rPr>
        <w:t>budownictwem w stolicy górnośląskiej metropolii, gdyż wciąż niewielka jest oferta w tym segmencie rynkowym.</w:t>
      </w:r>
      <w:r w:rsidR="00AA2BDE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>W</w:t>
      </w:r>
      <w:r w:rsidR="00AA2BDE">
        <w:rPr>
          <w:rFonts w:asciiTheme="majorHAnsi" w:eastAsia="Arial" w:hAnsiTheme="majorHAnsi" w:cstheme="majorHAnsi"/>
          <w:i/>
          <w:iCs/>
          <w:sz w:val="22"/>
          <w:szCs w:val="22"/>
        </w:rPr>
        <w:t>ysokościowc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>e</w:t>
      </w:r>
      <w:r w:rsidR="00AA2BDE">
        <w:rPr>
          <w:rFonts w:asciiTheme="majorHAnsi" w:eastAsia="Arial" w:hAnsiTheme="majorHAnsi" w:cstheme="majorHAnsi"/>
          <w:i/>
          <w:iCs/>
          <w:sz w:val="22"/>
          <w:szCs w:val="22"/>
        </w:rPr>
        <w:t>, które budujemy w Katowicach, przyczyniaj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>ą</w:t>
      </w:r>
      <w:r w:rsidR="00AA2BDE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się do zmiany 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architektonicznego </w:t>
      </w:r>
      <w:r w:rsidR="00AA2BDE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oblicza tej części miasta. </w:t>
      </w:r>
      <w:r w:rsidR="00147CB7">
        <w:rPr>
          <w:rFonts w:asciiTheme="majorHAnsi" w:eastAsia="Arial" w:hAnsiTheme="majorHAnsi" w:cstheme="majorHAnsi"/>
          <w:i/>
          <w:iCs/>
          <w:sz w:val="22"/>
          <w:szCs w:val="22"/>
        </w:rPr>
        <w:t>D</w:t>
      </w:r>
      <w:r w:rsidR="00AA2BDE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wie </w:t>
      </w:r>
      <w:r w:rsidR="00147CB7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inne </w:t>
      </w:r>
      <w:r w:rsidR="00AA2BDE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nasze inwestycje w śródmieściu to 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aktualnie realizowana </w:t>
      </w:r>
      <w:r w:rsidR="00AA2BDE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ATAL </w:t>
      </w:r>
      <w:proofErr w:type="spellStart"/>
      <w:r w:rsidR="00AA2BDE">
        <w:rPr>
          <w:rFonts w:asciiTheme="majorHAnsi" w:eastAsia="Arial" w:hAnsiTheme="majorHAnsi" w:cstheme="majorHAnsi"/>
          <w:i/>
          <w:iCs/>
          <w:sz w:val="22"/>
          <w:szCs w:val="22"/>
        </w:rPr>
        <w:t>Sky</w:t>
      </w:r>
      <w:proofErr w:type="spellEnd"/>
      <w:r w:rsidR="00AA2BDE">
        <w:rPr>
          <w:rFonts w:asciiTheme="majorHAnsi" w:eastAsia="Arial" w:hAnsiTheme="majorHAnsi" w:cstheme="majorHAnsi"/>
          <w:i/>
          <w:iCs/>
          <w:sz w:val="22"/>
          <w:szCs w:val="22"/>
        </w:rPr>
        <w:t>+</w:t>
      </w:r>
      <w:r w:rsidR="00E439E7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r w:rsidR="00AA2BDE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oraz 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ukończona Sokolska 30 </w:t>
      </w:r>
      <w:proofErr w:type="spellStart"/>
      <w:r>
        <w:rPr>
          <w:rFonts w:asciiTheme="majorHAnsi" w:eastAsia="Arial" w:hAnsiTheme="majorHAnsi" w:cstheme="majorHAnsi"/>
          <w:i/>
          <w:iCs/>
          <w:sz w:val="22"/>
          <w:szCs w:val="22"/>
        </w:rPr>
        <w:t>Towers</w:t>
      </w:r>
      <w:proofErr w:type="spellEnd"/>
      <w:r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, którą w ub. roku nagrodzono w międzynarodowym </w:t>
      </w:r>
      <w:r w:rsidRPr="000A3E58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konkursie The </w:t>
      </w:r>
      <w:proofErr w:type="spellStart"/>
      <w:r w:rsidRPr="000A3E58">
        <w:rPr>
          <w:rFonts w:asciiTheme="majorHAnsi" w:eastAsia="Arial" w:hAnsiTheme="majorHAnsi" w:cstheme="majorHAnsi"/>
          <w:i/>
          <w:iCs/>
          <w:sz w:val="22"/>
          <w:szCs w:val="22"/>
        </w:rPr>
        <w:t>European</w:t>
      </w:r>
      <w:proofErr w:type="spellEnd"/>
      <w:r w:rsidRPr="000A3E58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0A3E58">
        <w:rPr>
          <w:rFonts w:asciiTheme="majorHAnsi" w:eastAsia="Arial" w:hAnsiTheme="majorHAnsi" w:cstheme="majorHAnsi"/>
          <w:i/>
          <w:iCs/>
          <w:sz w:val="22"/>
          <w:szCs w:val="22"/>
        </w:rPr>
        <w:t>Property</w:t>
      </w:r>
      <w:proofErr w:type="spellEnd"/>
      <w:r w:rsidRPr="000A3E58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0A3E58">
        <w:rPr>
          <w:rFonts w:asciiTheme="majorHAnsi" w:eastAsia="Arial" w:hAnsiTheme="majorHAnsi" w:cstheme="majorHAnsi"/>
          <w:i/>
          <w:iCs/>
          <w:sz w:val="22"/>
          <w:szCs w:val="22"/>
        </w:rPr>
        <w:t>Awards</w:t>
      </w:r>
      <w:proofErr w:type="spellEnd"/>
      <w:r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r w:rsidR="00215238" w:rsidRPr="00290E33">
        <w:rPr>
          <w:rFonts w:asciiTheme="majorHAnsi" w:eastAsia="Arial" w:hAnsiTheme="majorHAnsi" w:cstheme="majorHAnsi"/>
          <w:sz w:val="22"/>
          <w:szCs w:val="22"/>
        </w:rPr>
        <w:t xml:space="preserve">– </w:t>
      </w:r>
      <w:r w:rsidR="00215238">
        <w:rPr>
          <w:rFonts w:asciiTheme="majorHAnsi" w:eastAsia="Arial" w:hAnsiTheme="majorHAnsi" w:cstheme="majorHAnsi"/>
          <w:sz w:val="22"/>
          <w:szCs w:val="22"/>
        </w:rPr>
        <w:t xml:space="preserve">mówi </w:t>
      </w:r>
      <w:r w:rsidR="002470C5">
        <w:rPr>
          <w:rFonts w:asciiTheme="majorHAnsi" w:hAnsiTheme="majorHAnsi" w:cstheme="majorHAnsi"/>
          <w:b/>
          <w:bCs/>
          <w:sz w:val="22"/>
          <w:szCs w:val="22"/>
        </w:rPr>
        <w:t>Angelika Kliś</w:t>
      </w:r>
      <w:r w:rsidR="00215238" w:rsidRPr="00290E33">
        <w:rPr>
          <w:rFonts w:asciiTheme="majorHAnsi" w:hAnsiTheme="majorHAnsi" w:cstheme="majorHAnsi"/>
          <w:sz w:val="22"/>
          <w:szCs w:val="22"/>
        </w:rPr>
        <w:t xml:space="preserve">, </w:t>
      </w:r>
      <w:r w:rsidR="002470C5">
        <w:rPr>
          <w:rFonts w:asciiTheme="majorHAnsi" w:hAnsiTheme="majorHAnsi" w:cstheme="majorHAnsi"/>
          <w:sz w:val="22"/>
          <w:szCs w:val="22"/>
        </w:rPr>
        <w:t xml:space="preserve">członek zarządu </w:t>
      </w:r>
      <w:r w:rsidR="00215238" w:rsidRPr="00290E33">
        <w:rPr>
          <w:rFonts w:asciiTheme="majorHAnsi" w:hAnsiTheme="majorHAnsi" w:cstheme="majorHAnsi"/>
          <w:sz w:val="22"/>
          <w:szCs w:val="22"/>
        </w:rPr>
        <w:t>ATAL</w:t>
      </w:r>
      <w:r w:rsidR="00215238">
        <w:rPr>
          <w:rFonts w:asciiTheme="majorHAnsi" w:eastAsia="Arial" w:hAnsiTheme="majorHAnsi" w:cstheme="majorHAnsi"/>
          <w:sz w:val="22"/>
          <w:szCs w:val="22"/>
        </w:rPr>
        <w:t>.</w:t>
      </w:r>
      <w:r w:rsidRPr="000A3E58">
        <w:rPr>
          <w:rFonts w:asciiTheme="majorHAnsi" w:eastAsia="Times New Roman" w:hAnsiTheme="majorHAnsi" w:cstheme="majorHAnsi"/>
          <w:i/>
          <w:iCs/>
          <w:noProof/>
          <w:color w:val="000000"/>
          <w:sz w:val="22"/>
          <w:szCs w:val="22"/>
          <w:lang w:eastAsia="ar-SA"/>
        </w:rPr>
        <w:t xml:space="preserve"> </w:t>
      </w:r>
    </w:p>
    <w:p w14:paraId="015B896F" w14:textId="4C39257E" w:rsidR="00417A85" w:rsidRDefault="00417A85" w:rsidP="008B0855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22"/>
          <w:szCs w:val="22"/>
          <w:lang w:eastAsia="ar-SA"/>
        </w:rPr>
      </w:pPr>
    </w:p>
    <w:p w14:paraId="055AC43C" w14:textId="1F711896" w:rsidR="0077610F" w:rsidRDefault="0077610F" w:rsidP="0077610F">
      <w:pPr>
        <w:suppressAutoHyphens/>
        <w:autoSpaceDE w:val="0"/>
        <w:spacing w:before="240" w:after="120"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290E3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Prace budowlane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przy ul. </w:t>
      </w:r>
      <w:r w:rsidRPr="000574A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Olimpijskiej</w:t>
      </w:r>
      <w:r w:rsidRPr="00290E3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ATAL </w:t>
      </w:r>
      <w:r w:rsidRPr="00290E3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rozpocz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ął</w:t>
      </w:r>
      <w:r w:rsidRPr="00290E3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 grudniu 2021 r.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Konstrukcja najwyższego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br/>
        <w:t xml:space="preserve">z budynków osiągnęła już przedostatnią kondygnację i wkrótce zostanie na nim zatknięta symboliczna wiecha. Na pełną wysokość wzniesiono już budynek A, zaś prace przy wieży C znajdują się </w:t>
      </w:r>
      <w:r w:rsidR="00D372A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dopiero na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etapie</w:t>
      </w:r>
      <w:r w:rsidR="00D372A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płyt</w:t>
      </w:r>
      <w:r w:rsidR="00D372A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y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fundamentow</w:t>
      </w:r>
      <w:r w:rsidR="00D372A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ej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</w:p>
    <w:p w14:paraId="79A44316" w14:textId="47FA22DC" w:rsidR="0061170A" w:rsidRDefault="00F72116" w:rsidP="008C216E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ATAL zapre</w:t>
      </w:r>
      <w:r>
        <w:rPr>
          <w:rFonts w:asciiTheme="majorHAnsi" w:hAnsiTheme="majorHAnsi" w:cstheme="majorHAnsi"/>
          <w:color w:val="000000"/>
          <w:sz w:val="22"/>
          <w:szCs w:val="22"/>
          <w:lang w:eastAsia="ar-SA"/>
        </w:rPr>
        <w:softHyphen/>
        <w:t xml:space="preserve">zentował </w:t>
      </w:r>
      <w:r w:rsidR="00D372A0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całość </w:t>
      </w:r>
      <w:r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projekt</w:t>
      </w:r>
      <w:r w:rsidR="00D372A0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u</w:t>
      </w:r>
      <w:r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D372A0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latem ub. roku i jednocześnie rozpoczął w nim sprzedaż mieszkań. Największa ich dostępność jest w budynku C, który znajduje się w najwcześniejszej fazie realizacji. </w:t>
      </w:r>
      <w:r w:rsidR="0077610F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Aktualnie w bud</w:t>
      </w:r>
      <w:r w:rsidR="00843375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.</w:t>
      </w:r>
      <w:r w:rsidR="0077610F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 C </w:t>
      </w:r>
      <w:r w:rsidR="002F3B7E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mieszkania </w:t>
      </w:r>
      <w:r w:rsidR="0077610F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kosztują </w:t>
      </w:r>
      <w:r w:rsidR="008B0855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od </w:t>
      </w:r>
      <w:r w:rsidR="008B0855" w:rsidRPr="002B02DC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11 300 do 16</w:t>
      </w:r>
      <w:r w:rsidR="002B02DC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 </w:t>
      </w:r>
      <w:r w:rsidR="008B0855" w:rsidRPr="002B02DC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200</w:t>
      </w:r>
      <w:r w:rsidR="002B02DC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 zł </w:t>
      </w:r>
      <w:r w:rsidR="008B0855" w:rsidRPr="002B02DC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za mkw. </w:t>
      </w:r>
      <w:r w:rsidR="002B02DC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w stanie deweloperskim. </w:t>
      </w:r>
      <w:r w:rsidR="00627B53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To podobny zakres cenowy, jak w dwóch pozostałych </w:t>
      </w:r>
      <w:r w:rsidR="000461B3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wieżowcach</w:t>
      </w:r>
      <w:r w:rsidR="00627B53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, w których dostępne jeszcze mieszkania kosztują o</w:t>
      </w:r>
      <w:r w:rsidR="000461B3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d</w:t>
      </w:r>
      <w:r w:rsidR="00627B53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 11 200 do 16 700 zł</w:t>
      </w:r>
      <w:r w:rsidR="000461B3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 za mkw</w:t>
      </w:r>
      <w:r w:rsidR="00627B53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.</w:t>
      </w:r>
    </w:p>
    <w:p w14:paraId="2ED4AF30" w14:textId="3E5E4847" w:rsidR="001244C9" w:rsidRDefault="001244C9" w:rsidP="008C216E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Za dodatkową opłatą (od 999 do 1499 zł za mkw.) kupujący mogą wykończyć swoje </w:t>
      </w:r>
      <w:r w:rsidR="00627B53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„M” </w:t>
      </w:r>
      <w:r w:rsidR="004762F9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„pod klucz” </w:t>
      </w:r>
      <w:r w:rsidR="00627B53">
        <w:rPr>
          <w:rFonts w:asciiTheme="majorHAnsi" w:hAnsiTheme="majorHAnsi" w:cstheme="majorHAnsi"/>
          <w:color w:val="000000"/>
          <w:sz w:val="22"/>
          <w:szCs w:val="22"/>
          <w:lang w:eastAsia="ar-SA"/>
        </w:rPr>
        <w:br/>
      </w:r>
      <w:r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w ramach programu </w:t>
      </w:r>
      <w:r w:rsidRPr="004762F9">
        <w:rPr>
          <w:rFonts w:asciiTheme="majorHAnsi" w:hAnsiTheme="majorHAnsi" w:cstheme="majorHAnsi"/>
          <w:b/>
          <w:bCs/>
          <w:color w:val="000000"/>
          <w:sz w:val="22"/>
          <w:szCs w:val="22"/>
          <w:lang w:eastAsia="ar-SA"/>
        </w:rPr>
        <w:t>ATAL Design</w:t>
      </w:r>
      <w:r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, w jednym z trzech dostępnych pakietów: Basic, Optimum i Premium.</w:t>
      </w:r>
    </w:p>
    <w:p w14:paraId="6874C597" w14:textId="7827FDCF" w:rsidR="008C216E" w:rsidRDefault="0077610F" w:rsidP="008C216E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W budynku C </w:t>
      </w:r>
      <w:r w:rsidR="00090EF4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są do </w:t>
      </w:r>
      <w:r w:rsidR="00293E3D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wyb</w:t>
      </w:r>
      <w:r w:rsidR="00090EF4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oru mieszkania </w:t>
      </w:r>
      <w:r w:rsidR="00293E3D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o powierzchni od </w:t>
      </w:r>
      <w:r w:rsidR="00417A85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ok. 25 do 89 mkw</w:t>
      </w:r>
      <w:r w:rsidR="00293E3D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.</w:t>
      </w:r>
      <w:r w:rsidR="00417A85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, w </w:t>
      </w:r>
      <w:r w:rsidR="00E439E7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z</w:t>
      </w:r>
      <w:r w:rsidR="00417A85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różn</w:t>
      </w:r>
      <w:r w:rsidR="00E439E7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icowanych </w:t>
      </w:r>
      <w:r w:rsidR="00417A85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układach</w:t>
      </w:r>
      <w:r w:rsidR="00E439E7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: </w:t>
      </w:r>
      <w:r w:rsidR="00B87861" w:rsidRPr="00162586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od 1 do </w:t>
      </w:r>
      <w:r w:rsidR="00E439E7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4</w:t>
      </w:r>
      <w:r w:rsidR="00B87861" w:rsidRPr="00162586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 pokoi. </w:t>
      </w:r>
      <w:r w:rsidR="00E439E7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O</w:t>
      </w:r>
      <w:r w:rsidR="00E439E7" w:rsidRPr="00162586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fert</w:t>
      </w:r>
      <w:r w:rsidR="00E439E7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ę</w:t>
      </w:r>
      <w:r w:rsidR="00E439E7" w:rsidRPr="00162586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E439E7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u</w:t>
      </w:r>
      <w:r w:rsidR="00162586" w:rsidRPr="00162586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zupełni</w:t>
      </w:r>
      <w:r w:rsidR="00E439E7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a 6</w:t>
      </w:r>
      <w:r w:rsidR="00162586" w:rsidRPr="00162586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 lokali u</w:t>
      </w:r>
      <w:r w:rsidR="00E439E7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sługowych, które kosztują 10 000 zł netto za mkw.</w:t>
      </w:r>
    </w:p>
    <w:p w14:paraId="5E5F8753" w14:textId="150315D8" w:rsidR="008C216E" w:rsidRDefault="000574AC" w:rsidP="008C216E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ar-SA"/>
        </w:rPr>
        <w:lastRenderedPageBreak/>
        <w:t xml:space="preserve">Dwie kondygnacje podziemne w </w:t>
      </w:r>
      <w:r w:rsidR="0077610F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wieży </w:t>
      </w:r>
      <w:r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C pomieszczą </w:t>
      </w:r>
      <w:r w:rsidRPr="000574AC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188 tradycyjnych i 52 rodzinne miejsca garażowe, a </w:t>
      </w:r>
      <w:r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także</w:t>
      </w:r>
      <w:r w:rsidRPr="000574AC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 stanowisk</w:t>
      </w:r>
      <w:r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a</w:t>
      </w:r>
      <w:r w:rsidRPr="000574AC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 na motocykle i komórk</w:t>
      </w:r>
      <w:r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i</w:t>
      </w:r>
      <w:r w:rsidRPr="000574AC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 lokatorski</w:t>
      </w:r>
      <w:r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e</w:t>
      </w:r>
      <w:r w:rsidRPr="000574AC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.</w:t>
      </w:r>
    </w:p>
    <w:p w14:paraId="1E804E68" w14:textId="71F63B1D" w:rsidR="00E439E7" w:rsidRDefault="008C216E" w:rsidP="008C216E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eastAsia="ar-SA"/>
        </w:rPr>
      </w:pPr>
      <w:r w:rsidRPr="008C216E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Dla wygody przyszłych lokatorów zaplanowano liczne udogodnienia, m.in. </w:t>
      </w:r>
      <w:proofErr w:type="spellStart"/>
      <w:r w:rsidRPr="008C216E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rowerownie</w:t>
      </w:r>
      <w:proofErr w:type="spellEnd"/>
      <w:r w:rsidRPr="008C216E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, pomieszczenia na akcesoria oraz strefę wypoczynku z zielenią i małą architekturą. Na parterze najwyższego budynku kompleksu </w:t>
      </w:r>
      <w:r w:rsidRPr="008C216E">
        <w:rPr>
          <w:rFonts w:asciiTheme="majorHAnsi" w:hAnsiTheme="majorHAnsi" w:cstheme="majorHAnsi"/>
          <w:b/>
          <w:bCs/>
          <w:color w:val="000000"/>
          <w:sz w:val="22"/>
          <w:szCs w:val="22"/>
          <w:lang w:eastAsia="ar-SA"/>
        </w:rPr>
        <w:t>ATAL Olimpijska</w:t>
      </w:r>
      <w:r w:rsidRPr="008C216E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 znajdzie się recepcja, a na </w:t>
      </w:r>
      <w:r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ostatniej </w:t>
      </w:r>
      <w:r w:rsidRPr="008C216E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kondygnacji taras widokowy. Częścią infrastruktury będą zewnętrzne miejsca postojowe z możliwością wykonania stacji do ładowania samochodów elektrycznych.</w:t>
      </w:r>
    </w:p>
    <w:p w14:paraId="3CDB73BA" w14:textId="293D027E" w:rsidR="008C216E" w:rsidRPr="00D4207F" w:rsidRDefault="008C216E" w:rsidP="00147CB7">
      <w:pPr>
        <w:suppressAutoHyphens/>
        <w:autoSpaceDE w:val="0"/>
        <w:spacing w:before="240" w:after="120"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Mieszkańcy </w:t>
      </w:r>
      <w:r w:rsidRPr="008C216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 Olimpijskiej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z pewnością docenią b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liskość miejskiej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infrastruktury, miejsc rozrywki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br/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 czasu wolnego oraz 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doskonały dostęp do 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komunikacji miejskiej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A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tutem inwestycji jest bowiem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jej 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lokalizacja. W spokojnej i sprzyjającej relaksowi Strefie Kultury, w otoczeniu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nowoczesnych, 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charakte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rystycznych dla Katowic budynków, takich jak siedziba NOSPR, Międzynarodowe Centrum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Kongre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sowe, Spodek czy Muzeum Śląskie.</w:t>
      </w:r>
    </w:p>
    <w:p w14:paraId="47C6C008" w14:textId="77777777" w:rsidR="00162586" w:rsidRDefault="00162586" w:rsidP="000F5C49">
      <w:pPr>
        <w:spacing w:line="360" w:lineRule="auto"/>
        <w:jc w:val="both"/>
      </w:pPr>
    </w:p>
    <w:p w14:paraId="0E3C32AC" w14:textId="559B3B46" w:rsidR="00A2037F" w:rsidRPr="00991150" w:rsidRDefault="00A2037F" w:rsidP="000F5C49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F652" wp14:editId="7EA6AAD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52B1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05EF282D" w14:textId="2F058A87" w:rsidR="00147CB7" w:rsidRPr="004009C7" w:rsidRDefault="00147CB7" w:rsidP="00147CB7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8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>) to czołowy polski deweloper z bogatym, 30-letnim doświadczeniem na rynku nierucho</w:t>
      </w:r>
      <w:r>
        <w:rPr>
          <w:rFonts w:asciiTheme="majorHAnsi" w:hAnsiTheme="majorHAnsi" w:cstheme="majorHAnsi"/>
          <w:sz w:val="20"/>
          <w:szCs w:val="20"/>
          <w:lang w:eastAsia="ar-SA"/>
        </w:rPr>
        <w:softHyphen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>mości. Spółka realizuje inwestycje w trzech sektorach – mieszkaniowym, komercyjnym oraz w segmencie aparta</w:t>
      </w:r>
      <w:r>
        <w:rPr>
          <w:rFonts w:asciiTheme="majorHAnsi" w:hAnsiTheme="majorHAnsi" w:cstheme="majorHAnsi"/>
          <w:sz w:val="20"/>
          <w:szCs w:val="20"/>
          <w:lang w:eastAsia="ar-SA"/>
        </w:rPr>
        <w:softHyphen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mentów inwestycyjnych. Założycielem i właścicielem ATAL jest Zbigniew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Juroszek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. W aktualnej ofercie znajdują się inwestycje deweloperskie realizowane w aglomeracji śląskiej, Krakowie, Łodzi, Wrocławiu, Warszawie, Trójmieście i Poznaniu. Wynikami sprzedaży ATAL zapewnia sobie czołową pozycję wśród największych przedsiębiorstw </w:t>
      </w:r>
      <w:r>
        <w:rPr>
          <w:rFonts w:asciiTheme="majorHAnsi" w:hAnsiTheme="majorHAnsi" w:cstheme="majorHAnsi"/>
          <w:sz w:val="20"/>
          <w:szCs w:val="20"/>
          <w:lang w:eastAsia="ar-SA"/>
        </w:rPr>
        <w:br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>w branży. ATAL jest członkiem Polskiego Związku Firm Deweloperskich. W 2013 roku obligacje spółki zadebiu</w:t>
      </w:r>
      <w:r>
        <w:rPr>
          <w:rFonts w:asciiTheme="majorHAnsi" w:hAnsiTheme="majorHAnsi" w:cstheme="majorHAnsi"/>
          <w:sz w:val="20"/>
          <w:szCs w:val="20"/>
          <w:lang w:eastAsia="ar-SA"/>
        </w:rPr>
        <w:softHyphen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>, a od 2015 roku akcje ATAL notowane są na Giełdzie Papierów Wartościo</w:t>
      </w:r>
      <w:r>
        <w:rPr>
          <w:rFonts w:asciiTheme="majorHAnsi" w:hAnsiTheme="majorHAnsi" w:cstheme="majorHAnsi"/>
          <w:sz w:val="20"/>
          <w:szCs w:val="20"/>
          <w:lang w:eastAsia="ar-SA"/>
        </w:rPr>
        <w:softHyphen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wych </w:t>
      </w:r>
      <w:r>
        <w:rPr>
          <w:rFonts w:asciiTheme="majorHAnsi" w:hAnsiTheme="majorHAnsi" w:cstheme="majorHAnsi"/>
          <w:sz w:val="20"/>
          <w:szCs w:val="20"/>
          <w:lang w:eastAsia="ar-SA"/>
        </w:rPr>
        <w:br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w Warszawie. </w:t>
      </w:r>
    </w:p>
    <w:p w14:paraId="1A6E849E" w14:textId="77777777" w:rsidR="00A2037F" w:rsidRDefault="00A2037F" w:rsidP="000F5C49">
      <w:pPr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F4C81B" wp14:editId="52D11763">
                <wp:simplePos x="0" y="0"/>
                <wp:positionH relativeFrom="margin">
                  <wp:align>center</wp:align>
                </wp:positionH>
                <wp:positionV relativeFrom="paragraph">
                  <wp:posOffset>119360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EFFA0" id="Grupa 10" o:spid="_x0000_s1026" style="position:absolute;margin-left:0;margin-top:9.4pt;width:30.7pt;height:7.2pt;z-index:251663360;mso-position-horizontal:center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4FIc/3AAAAAUBAAAPAAAAZHJzL2Rvd25yZXYueG1sTI9BS8NAEIXvgv9hmYI3u0mjpaTZlFLU&#10;UxFsBfE2TaZJaHY2ZLdJ+u8dT3qc9x7vfZNtJtuqgXrfODYQzyNQxIUrG64MfB5fH1egfEAusXVM&#10;Bm7kYZPf32WYlm7kDxoOoVJSwj5FA3UIXaq1L2qy6OeuIxbv7HqLQc6+0mWPo5TbVi+iaKktNiwL&#10;NXa0q6m4HK7WwNuI4zaJX4b95by7fR+f37/2MRnzMJu2a1CBpvAXhl98QYdcmE7uyqVXrQF5JIi6&#10;En5xl/ETqJOBJFmAzjP9nz7/AQ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gUhz/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</w:p>
    <w:p w14:paraId="30E44819" w14:textId="77777777" w:rsidR="00C36ED7" w:rsidRPr="00FB41B2" w:rsidRDefault="00C36ED7" w:rsidP="000F5C49">
      <w:pPr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FB41B2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70E99243" w14:textId="7F59C1F8" w:rsidR="0080615A" w:rsidRPr="00FB41B2" w:rsidRDefault="002762A2" w:rsidP="000F5C49">
      <w:pPr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Marek Thorz</w:t>
      </w:r>
      <w:r w:rsidR="00473910"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,</w:t>
      </w:r>
      <w:r w:rsidR="00473910"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 xml:space="preserve"> </w:t>
      </w:r>
      <w:r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PR Manager</w:t>
      </w:r>
      <w:r w:rsidR="00473910"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 xml:space="preserve"> </w:t>
      </w:r>
      <w:r w:rsidR="00473910"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br/>
      </w:r>
      <w:r w:rsidR="00C36ED7"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="00C36ED7"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9" w:history="1">
        <w:r w:rsidR="00C36ED7"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="00C36ED7"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bookmarkEnd w:id="1"/>
    </w:p>
    <w:sectPr w:rsidR="0080615A" w:rsidRPr="00FB41B2" w:rsidSect="0047391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BE47" w14:textId="77777777" w:rsidR="00274A56" w:rsidRDefault="00274A56" w:rsidP="000461B3">
      <w:pPr>
        <w:spacing w:after="0" w:line="240" w:lineRule="auto"/>
      </w:pPr>
      <w:r>
        <w:separator/>
      </w:r>
    </w:p>
  </w:endnote>
  <w:endnote w:type="continuationSeparator" w:id="0">
    <w:p w14:paraId="57821B4A" w14:textId="77777777" w:rsidR="00274A56" w:rsidRDefault="00274A56" w:rsidP="0004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DA4C" w14:textId="77777777" w:rsidR="00274A56" w:rsidRDefault="00274A56" w:rsidP="000461B3">
      <w:pPr>
        <w:spacing w:after="0" w:line="240" w:lineRule="auto"/>
      </w:pPr>
      <w:r>
        <w:separator/>
      </w:r>
    </w:p>
  </w:footnote>
  <w:footnote w:type="continuationSeparator" w:id="0">
    <w:p w14:paraId="2B68AB3E" w14:textId="77777777" w:rsidR="00274A56" w:rsidRDefault="00274A56" w:rsidP="00046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103FE"/>
    <w:rsid w:val="000268BF"/>
    <w:rsid w:val="0003591B"/>
    <w:rsid w:val="000461B3"/>
    <w:rsid w:val="00056045"/>
    <w:rsid w:val="000574AC"/>
    <w:rsid w:val="0007306F"/>
    <w:rsid w:val="00075EB7"/>
    <w:rsid w:val="00090EF4"/>
    <w:rsid w:val="00091D01"/>
    <w:rsid w:val="000964E6"/>
    <w:rsid w:val="000A3E58"/>
    <w:rsid w:val="000D5878"/>
    <w:rsid w:val="000E7A42"/>
    <w:rsid w:val="000F5C49"/>
    <w:rsid w:val="000F7104"/>
    <w:rsid w:val="00112BA4"/>
    <w:rsid w:val="00122D57"/>
    <w:rsid w:val="001244C9"/>
    <w:rsid w:val="001246E5"/>
    <w:rsid w:val="00133336"/>
    <w:rsid w:val="00147CB7"/>
    <w:rsid w:val="00162586"/>
    <w:rsid w:val="00174736"/>
    <w:rsid w:val="00183A23"/>
    <w:rsid w:val="001953BE"/>
    <w:rsid w:val="001A6F49"/>
    <w:rsid w:val="001C446D"/>
    <w:rsid w:val="001C76AD"/>
    <w:rsid w:val="001D3086"/>
    <w:rsid w:val="001E139A"/>
    <w:rsid w:val="001E4F86"/>
    <w:rsid w:val="001F793F"/>
    <w:rsid w:val="00215238"/>
    <w:rsid w:val="00216048"/>
    <w:rsid w:val="002210D0"/>
    <w:rsid w:val="0022628C"/>
    <w:rsid w:val="002470C5"/>
    <w:rsid w:val="0025018B"/>
    <w:rsid w:val="00254108"/>
    <w:rsid w:val="00274A56"/>
    <w:rsid w:val="00274B57"/>
    <w:rsid w:val="00275CBD"/>
    <w:rsid w:val="002762A2"/>
    <w:rsid w:val="002763F7"/>
    <w:rsid w:val="00290E33"/>
    <w:rsid w:val="002926D9"/>
    <w:rsid w:val="00293E3D"/>
    <w:rsid w:val="002A25C1"/>
    <w:rsid w:val="002A2DFC"/>
    <w:rsid w:val="002B02DC"/>
    <w:rsid w:val="002B0BA1"/>
    <w:rsid w:val="002B63EF"/>
    <w:rsid w:val="002D27B2"/>
    <w:rsid w:val="002D58D8"/>
    <w:rsid w:val="002E0635"/>
    <w:rsid w:val="002E6C7F"/>
    <w:rsid w:val="002F3B7E"/>
    <w:rsid w:val="00306411"/>
    <w:rsid w:val="00334F1E"/>
    <w:rsid w:val="00347D57"/>
    <w:rsid w:val="00363B72"/>
    <w:rsid w:val="00365E63"/>
    <w:rsid w:val="00375C03"/>
    <w:rsid w:val="003A0B50"/>
    <w:rsid w:val="003A3FB5"/>
    <w:rsid w:val="003B2250"/>
    <w:rsid w:val="003B489F"/>
    <w:rsid w:val="003C617E"/>
    <w:rsid w:val="003E156A"/>
    <w:rsid w:val="003E4E15"/>
    <w:rsid w:val="003E5B55"/>
    <w:rsid w:val="003F0FAB"/>
    <w:rsid w:val="00404050"/>
    <w:rsid w:val="00406098"/>
    <w:rsid w:val="00417A85"/>
    <w:rsid w:val="00422EDD"/>
    <w:rsid w:val="00442CD1"/>
    <w:rsid w:val="004454B9"/>
    <w:rsid w:val="00470299"/>
    <w:rsid w:val="00473910"/>
    <w:rsid w:val="004762F9"/>
    <w:rsid w:val="00484781"/>
    <w:rsid w:val="00492353"/>
    <w:rsid w:val="004C7B70"/>
    <w:rsid w:val="004D0F3E"/>
    <w:rsid w:val="004F2D4A"/>
    <w:rsid w:val="004F5264"/>
    <w:rsid w:val="00523E63"/>
    <w:rsid w:val="0053734F"/>
    <w:rsid w:val="00540818"/>
    <w:rsid w:val="00541310"/>
    <w:rsid w:val="005455E1"/>
    <w:rsid w:val="00567BE6"/>
    <w:rsid w:val="00584EE5"/>
    <w:rsid w:val="005957D8"/>
    <w:rsid w:val="005A59B3"/>
    <w:rsid w:val="005B794D"/>
    <w:rsid w:val="005D4E2E"/>
    <w:rsid w:val="005F328E"/>
    <w:rsid w:val="005F3F2A"/>
    <w:rsid w:val="0061170A"/>
    <w:rsid w:val="006158DC"/>
    <w:rsid w:val="00622146"/>
    <w:rsid w:val="006234FC"/>
    <w:rsid w:val="00625460"/>
    <w:rsid w:val="00627B53"/>
    <w:rsid w:val="006413F9"/>
    <w:rsid w:val="00650343"/>
    <w:rsid w:val="006514F4"/>
    <w:rsid w:val="00651B4B"/>
    <w:rsid w:val="00662504"/>
    <w:rsid w:val="006640D2"/>
    <w:rsid w:val="006725EC"/>
    <w:rsid w:val="00692E00"/>
    <w:rsid w:val="00696351"/>
    <w:rsid w:val="006976A5"/>
    <w:rsid w:val="006A24CA"/>
    <w:rsid w:val="006A2DB0"/>
    <w:rsid w:val="006A6B5F"/>
    <w:rsid w:val="006B3105"/>
    <w:rsid w:val="006C11A9"/>
    <w:rsid w:val="006C23DA"/>
    <w:rsid w:val="006C4FC5"/>
    <w:rsid w:val="006F6BA3"/>
    <w:rsid w:val="007056F5"/>
    <w:rsid w:val="00713B2B"/>
    <w:rsid w:val="0071543A"/>
    <w:rsid w:val="00720C8A"/>
    <w:rsid w:val="00721BFC"/>
    <w:rsid w:val="00726378"/>
    <w:rsid w:val="00730D9A"/>
    <w:rsid w:val="00732C9F"/>
    <w:rsid w:val="007419EB"/>
    <w:rsid w:val="00747CF7"/>
    <w:rsid w:val="007548B3"/>
    <w:rsid w:val="00756B71"/>
    <w:rsid w:val="007625B5"/>
    <w:rsid w:val="00771468"/>
    <w:rsid w:val="00775263"/>
    <w:rsid w:val="0077610F"/>
    <w:rsid w:val="00776275"/>
    <w:rsid w:val="007763CC"/>
    <w:rsid w:val="00781B5A"/>
    <w:rsid w:val="007A5665"/>
    <w:rsid w:val="007B10F8"/>
    <w:rsid w:val="007B305F"/>
    <w:rsid w:val="007C78C5"/>
    <w:rsid w:val="007E51F0"/>
    <w:rsid w:val="007F21C3"/>
    <w:rsid w:val="007F455C"/>
    <w:rsid w:val="00801B9D"/>
    <w:rsid w:val="00801CEC"/>
    <w:rsid w:val="00803D82"/>
    <w:rsid w:val="0080615A"/>
    <w:rsid w:val="00841B21"/>
    <w:rsid w:val="00843375"/>
    <w:rsid w:val="008565A4"/>
    <w:rsid w:val="00862FEB"/>
    <w:rsid w:val="008A34ED"/>
    <w:rsid w:val="008B0855"/>
    <w:rsid w:val="008B6529"/>
    <w:rsid w:val="008C216E"/>
    <w:rsid w:val="008C4935"/>
    <w:rsid w:val="008C4AA0"/>
    <w:rsid w:val="008D089F"/>
    <w:rsid w:val="008D6321"/>
    <w:rsid w:val="008E030B"/>
    <w:rsid w:val="008E54EF"/>
    <w:rsid w:val="008F7EC7"/>
    <w:rsid w:val="00903DB4"/>
    <w:rsid w:val="009166AC"/>
    <w:rsid w:val="0092550B"/>
    <w:rsid w:val="009354A5"/>
    <w:rsid w:val="009411FB"/>
    <w:rsid w:val="009876A4"/>
    <w:rsid w:val="009A14C7"/>
    <w:rsid w:val="009A3F4F"/>
    <w:rsid w:val="009A5F33"/>
    <w:rsid w:val="009B17DF"/>
    <w:rsid w:val="009C19ED"/>
    <w:rsid w:val="009E348F"/>
    <w:rsid w:val="009F1ED2"/>
    <w:rsid w:val="009F26D7"/>
    <w:rsid w:val="009F47DC"/>
    <w:rsid w:val="00A010BB"/>
    <w:rsid w:val="00A0145E"/>
    <w:rsid w:val="00A2037F"/>
    <w:rsid w:val="00A27554"/>
    <w:rsid w:val="00A44F9C"/>
    <w:rsid w:val="00A55E6E"/>
    <w:rsid w:val="00A57E59"/>
    <w:rsid w:val="00A703B1"/>
    <w:rsid w:val="00A7267D"/>
    <w:rsid w:val="00A73BF3"/>
    <w:rsid w:val="00A81724"/>
    <w:rsid w:val="00A84EA0"/>
    <w:rsid w:val="00AA2BDE"/>
    <w:rsid w:val="00AA4874"/>
    <w:rsid w:val="00AB0A1E"/>
    <w:rsid w:val="00AB191F"/>
    <w:rsid w:val="00AB4741"/>
    <w:rsid w:val="00AF2664"/>
    <w:rsid w:val="00B02589"/>
    <w:rsid w:val="00B226AF"/>
    <w:rsid w:val="00B26C09"/>
    <w:rsid w:val="00B378CF"/>
    <w:rsid w:val="00B43BA4"/>
    <w:rsid w:val="00B63C88"/>
    <w:rsid w:val="00B74BF1"/>
    <w:rsid w:val="00B8330B"/>
    <w:rsid w:val="00B83B14"/>
    <w:rsid w:val="00B87861"/>
    <w:rsid w:val="00B87E45"/>
    <w:rsid w:val="00BC09C0"/>
    <w:rsid w:val="00BD3E25"/>
    <w:rsid w:val="00BD5D8E"/>
    <w:rsid w:val="00BE1BC2"/>
    <w:rsid w:val="00C366B8"/>
    <w:rsid w:val="00C36ED7"/>
    <w:rsid w:val="00C379CC"/>
    <w:rsid w:val="00C40329"/>
    <w:rsid w:val="00C40582"/>
    <w:rsid w:val="00C408B3"/>
    <w:rsid w:val="00C46E94"/>
    <w:rsid w:val="00C5441A"/>
    <w:rsid w:val="00C6099E"/>
    <w:rsid w:val="00C74135"/>
    <w:rsid w:val="00C75815"/>
    <w:rsid w:val="00C91514"/>
    <w:rsid w:val="00CB487C"/>
    <w:rsid w:val="00CC4C95"/>
    <w:rsid w:val="00CD55D4"/>
    <w:rsid w:val="00CE0237"/>
    <w:rsid w:val="00CE1DDB"/>
    <w:rsid w:val="00CF3E59"/>
    <w:rsid w:val="00D054D9"/>
    <w:rsid w:val="00D10309"/>
    <w:rsid w:val="00D1422C"/>
    <w:rsid w:val="00D22B7B"/>
    <w:rsid w:val="00D25586"/>
    <w:rsid w:val="00D32129"/>
    <w:rsid w:val="00D3424F"/>
    <w:rsid w:val="00D35520"/>
    <w:rsid w:val="00D372A0"/>
    <w:rsid w:val="00D63B7E"/>
    <w:rsid w:val="00D66599"/>
    <w:rsid w:val="00D66DA8"/>
    <w:rsid w:val="00D70266"/>
    <w:rsid w:val="00D95D2F"/>
    <w:rsid w:val="00DA05CD"/>
    <w:rsid w:val="00DA1EDF"/>
    <w:rsid w:val="00DA5FA7"/>
    <w:rsid w:val="00DB0074"/>
    <w:rsid w:val="00DC412D"/>
    <w:rsid w:val="00DD33B6"/>
    <w:rsid w:val="00DE2E58"/>
    <w:rsid w:val="00E15B4E"/>
    <w:rsid w:val="00E22A2E"/>
    <w:rsid w:val="00E37976"/>
    <w:rsid w:val="00E409CD"/>
    <w:rsid w:val="00E439E7"/>
    <w:rsid w:val="00E65B75"/>
    <w:rsid w:val="00E76B05"/>
    <w:rsid w:val="00E96E87"/>
    <w:rsid w:val="00EA36FC"/>
    <w:rsid w:val="00EB482B"/>
    <w:rsid w:val="00EC31CC"/>
    <w:rsid w:val="00EE15CD"/>
    <w:rsid w:val="00EE36C5"/>
    <w:rsid w:val="00EF0C25"/>
    <w:rsid w:val="00EF1E0E"/>
    <w:rsid w:val="00F14513"/>
    <w:rsid w:val="00F1499B"/>
    <w:rsid w:val="00F16948"/>
    <w:rsid w:val="00F35315"/>
    <w:rsid w:val="00F43988"/>
    <w:rsid w:val="00F526B8"/>
    <w:rsid w:val="00F717C1"/>
    <w:rsid w:val="00F72116"/>
    <w:rsid w:val="00F77557"/>
    <w:rsid w:val="00F915BA"/>
    <w:rsid w:val="00F94F75"/>
    <w:rsid w:val="00FA66F1"/>
    <w:rsid w:val="00FB39C2"/>
    <w:rsid w:val="00FB41B2"/>
    <w:rsid w:val="00FB6350"/>
    <w:rsid w:val="00FE02C8"/>
    <w:rsid w:val="00FE0F75"/>
    <w:rsid w:val="00FE2059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C4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40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5E6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A2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A2E"/>
    <w:rPr>
      <w:rFonts w:eastAsiaTheme="minorEastAsia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75C03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1B3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1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l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@at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E94E-3C74-42F2-B64A-37BB42A2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5148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Marek Thorz</cp:lastModifiedBy>
  <cp:revision>34</cp:revision>
  <cp:lastPrinted>2023-09-20T13:18:00Z</cp:lastPrinted>
  <dcterms:created xsi:type="dcterms:W3CDTF">2022-11-16T22:28:00Z</dcterms:created>
  <dcterms:modified xsi:type="dcterms:W3CDTF">2023-09-21T11:11:00Z</dcterms:modified>
</cp:coreProperties>
</file>