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7061" w:rsidRPr="00E1414E" w:rsidRDefault="00FD73F8" w:rsidP="00FD73F8">
      <w:pPr>
        <w:spacing w:after="0" w:line="240" w:lineRule="auto"/>
        <w:jc w:val="center"/>
        <w:rPr>
          <w:b/>
          <w:sz w:val="40"/>
          <w:szCs w:val="40"/>
        </w:rPr>
      </w:pPr>
      <w:r w:rsidRPr="00E1414E">
        <w:rPr>
          <w:b/>
          <w:sz w:val="40"/>
          <w:szCs w:val="40"/>
        </w:rPr>
        <w:t xml:space="preserve">Nowe mieszkania na Bronowice </w:t>
      </w:r>
      <w:proofErr w:type="spellStart"/>
      <w:r w:rsidRPr="00E1414E">
        <w:rPr>
          <w:b/>
          <w:sz w:val="40"/>
          <w:szCs w:val="40"/>
        </w:rPr>
        <w:t>Residence</w:t>
      </w:r>
      <w:proofErr w:type="spellEnd"/>
      <w:r w:rsidRPr="00E1414E">
        <w:rPr>
          <w:b/>
          <w:sz w:val="40"/>
          <w:szCs w:val="40"/>
        </w:rPr>
        <w:t xml:space="preserve"> 3B</w:t>
      </w:r>
    </w:p>
    <w:p w:rsidR="00FD73F8" w:rsidRDefault="00FD73F8" w:rsidP="00C1785F">
      <w:pPr>
        <w:spacing w:after="0" w:line="240" w:lineRule="auto"/>
        <w:jc w:val="both"/>
        <w:rPr>
          <w:rFonts w:ascii="Calibri" w:hAnsi="Calibri"/>
          <w:b/>
          <w:sz w:val="24"/>
          <w:szCs w:val="24"/>
        </w:rPr>
      </w:pPr>
    </w:p>
    <w:p w:rsidR="00FE1C99" w:rsidRPr="00FE1C99" w:rsidRDefault="00FE1C99" w:rsidP="00FE1C99">
      <w:pPr>
        <w:spacing w:after="0" w:line="240" w:lineRule="auto"/>
        <w:jc w:val="both"/>
        <w:rPr>
          <w:rFonts w:eastAsia="MS Mincho" w:cs="Arial"/>
          <w:b/>
          <w:sz w:val="24"/>
          <w:szCs w:val="24"/>
          <w:lang w:eastAsia="ja-JP"/>
        </w:rPr>
      </w:pPr>
      <w:r w:rsidRPr="00FE1C99">
        <w:rPr>
          <w:rFonts w:cs="Arial"/>
          <w:b/>
          <w:sz w:val="24"/>
          <w:szCs w:val="24"/>
        </w:rPr>
        <w:t>W krakowskiej dzielnicy Bronowice, pomiędzy ulicami Chełmońskiego i Piaskową</w:t>
      </w:r>
      <w:r w:rsidRPr="00FE1C99">
        <w:rPr>
          <w:rFonts w:eastAsia="MS Mincho" w:cs="Arial"/>
          <w:b/>
          <w:sz w:val="24"/>
          <w:szCs w:val="24"/>
          <w:lang w:eastAsia="ja-JP"/>
        </w:rPr>
        <w:t xml:space="preserve"> w szybkim tempie rozrasta się zespół willowy Bronowice </w:t>
      </w:r>
      <w:proofErr w:type="spellStart"/>
      <w:r w:rsidRPr="00FE1C99">
        <w:rPr>
          <w:rFonts w:eastAsia="MS Mincho" w:cs="Arial"/>
          <w:b/>
          <w:sz w:val="24"/>
          <w:szCs w:val="24"/>
          <w:lang w:eastAsia="ja-JP"/>
        </w:rPr>
        <w:t>Residence</w:t>
      </w:r>
      <w:proofErr w:type="spellEnd"/>
      <w:r w:rsidRPr="00FE1C99">
        <w:rPr>
          <w:rFonts w:eastAsia="MS Mincho" w:cs="Arial"/>
          <w:b/>
          <w:sz w:val="24"/>
          <w:szCs w:val="24"/>
          <w:lang w:eastAsia="ja-JP"/>
        </w:rPr>
        <w:t xml:space="preserve">. W rozpoczętym, kolejnym etapie </w:t>
      </w:r>
      <w:r w:rsidR="00956E62">
        <w:rPr>
          <w:rFonts w:eastAsia="MS Mincho" w:cs="Arial"/>
          <w:b/>
          <w:sz w:val="24"/>
          <w:szCs w:val="24"/>
          <w:lang w:eastAsia="ja-JP"/>
        </w:rPr>
        <w:t>projektu</w:t>
      </w:r>
      <w:r w:rsidR="001736B5">
        <w:rPr>
          <w:rFonts w:eastAsia="MS Mincho" w:cs="Arial"/>
          <w:b/>
          <w:sz w:val="24"/>
          <w:szCs w:val="24"/>
          <w:lang w:eastAsia="ja-JP"/>
        </w:rPr>
        <w:t xml:space="preserve"> deweloper</w:t>
      </w:r>
      <w:r w:rsidRPr="00FE1C99">
        <w:rPr>
          <w:rFonts w:eastAsia="MS Mincho" w:cs="Arial"/>
          <w:b/>
          <w:sz w:val="24"/>
          <w:szCs w:val="24"/>
          <w:lang w:eastAsia="ja-JP"/>
        </w:rPr>
        <w:t xml:space="preserve"> ATAL SA</w:t>
      </w:r>
      <w:r w:rsidR="001736B5">
        <w:rPr>
          <w:rFonts w:eastAsia="MS Mincho" w:cs="Arial"/>
          <w:b/>
          <w:sz w:val="24"/>
          <w:szCs w:val="24"/>
          <w:lang w:eastAsia="ja-JP"/>
        </w:rPr>
        <w:t xml:space="preserve"> buduje</w:t>
      </w:r>
      <w:r w:rsidRPr="00FE1C99">
        <w:rPr>
          <w:rFonts w:eastAsia="MS Mincho" w:cs="Arial"/>
          <w:b/>
          <w:sz w:val="24"/>
          <w:szCs w:val="24"/>
          <w:lang w:eastAsia="ja-JP"/>
        </w:rPr>
        <w:t xml:space="preserve"> pięć obiektów oferujących 91 mieszkań.</w:t>
      </w:r>
      <w:r>
        <w:rPr>
          <w:rFonts w:eastAsia="MS Mincho" w:cs="Arial"/>
          <w:b/>
          <w:sz w:val="24"/>
          <w:szCs w:val="24"/>
          <w:lang w:eastAsia="ja-JP"/>
        </w:rPr>
        <w:t xml:space="preserve"> Ich ce</w:t>
      </w:r>
      <w:r w:rsidR="00956E62">
        <w:rPr>
          <w:rFonts w:eastAsia="MS Mincho" w:cs="Arial"/>
          <w:b/>
          <w:sz w:val="24"/>
          <w:szCs w:val="24"/>
          <w:lang w:eastAsia="ja-JP"/>
        </w:rPr>
        <w:t>n</w:t>
      </w:r>
      <w:r>
        <w:rPr>
          <w:rFonts w:eastAsia="MS Mincho" w:cs="Arial"/>
          <w:b/>
          <w:sz w:val="24"/>
          <w:szCs w:val="24"/>
          <w:lang w:eastAsia="ja-JP"/>
        </w:rPr>
        <w:t>y zaczynają się od 5900 zł brutto</w:t>
      </w:r>
      <w:r w:rsidR="00956E62">
        <w:rPr>
          <w:rFonts w:eastAsia="MS Mincho" w:cs="Arial"/>
          <w:b/>
          <w:sz w:val="24"/>
          <w:szCs w:val="24"/>
          <w:lang w:eastAsia="ja-JP"/>
        </w:rPr>
        <w:t xml:space="preserve"> za mkw</w:t>
      </w:r>
      <w:r>
        <w:rPr>
          <w:rFonts w:eastAsia="MS Mincho" w:cs="Arial"/>
          <w:b/>
          <w:sz w:val="24"/>
          <w:szCs w:val="24"/>
          <w:lang w:eastAsia="ja-JP"/>
        </w:rPr>
        <w:t xml:space="preserve">. Zakończenie inwestycji zaplanowano na </w:t>
      </w:r>
      <w:r w:rsidRPr="000E3C2A">
        <w:rPr>
          <w:b/>
          <w:sz w:val="24"/>
          <w:szCs w:val="24"/>
        </w:rPr>
        <w:t>II kwartał 2014 r.</w:t>
      </w:r>
    </w:p>
    <w:p w:rsidR="005C66D6" w:rsidRDefault="005C66D6" w:rsidP="00FE1C99">
      <w:pPr>
        <w:spacing w:after="0" w:line="240" w:lineRule="auto"/>
        <w:jc w:val="both"/>
        <w:rPr>
          <w:sz w:val="24"/>
          <w:szCs w:val="24"/>
        </w:rPr>
      </w:pPr>
    </w:p>
    <w:p w:rsidR="00C83289" w:rsidRDefault="00026BD3" w:rsidP="00C83289">
      <w:pPr>
        <w:spacing w:after="0" w:line="240" w:lineRule="auto"/>
        <w:jc w:val="both"/>
        <w:rPr>
          <w:b/>
          <w:sz w:val="24"/>
          <w:szCs w:val="24"/>
        </w:rPr>
      </w:pPr>
      <w:r>
        <w:rPr>
          <w:rFonts w:eastAsia="MS Mincho" w:cs="Arial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3253105</wp:posOffset>
            </wp:positionH>
            <wp:positionV relativeFrom="paragraph">
              <wp:posOffset>76200</wp:posOffset>
            </wp:positionV>
            <wp:extent cx="2466340" cy="1370965"/>
            <wp:effectExtent l="19050" t="0" r="0" b="0"/>
            <wp:wrapSquare wrapText="bothSides"/>
            <wp:docPr id="3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340" cy="1370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C66D6">
        <w:rPr>
          <w:rFonts w:eastAsia="MS Mincho" w:cs="Arial"/>
          <w:sz w:val="24"/>
          <w:szCs w:val="24"/>
          <w:lang w:eastAsia="ja-JP"/>
        </w:rPr>
        <w:t>Cieszący</w:t>
      </w:r>
      <w:r w:rsidR="005C66D6" w:rsidRPr="00D4304F">
        <w:rPr>
          <w:rFonts w:eastAsia="MS Mincho" w:cs="Arial"/>
          <w:sz w:val="24"/>
          <w:szCs w:val="24"/>
          <w:lang w:eastAsia="ja-JP"/>
        </w:rPr>
        <w:t xml:space="preserve"> się dużym zainteresowaniem krakowian</w:t>
      </w:r>
      <w:r w:rsidR="005C66D6">
        <w:rPr>
          <w:rFonts w:eastAsia="MS Mincho" w:cs="Arial"/>
          <w:sz w:val="24"/>
          <w:szCs w:val="24"/>
          <w:lang w:eastAsia="ja-JP"/>
        </w:rPr>
        <w:t xml:space="preserve"> projekt Bronowice </w:t>
      </w:r>
      <w:proofErr w:type="spellStart"/>
      <w:r w:rsidR="005C66D6">
        <w:rPr>
          <w:rFonts w:eastAsia="MS Mincho" w:cs="Arial"/>
          <w:sz w:val="24"/>
          <w:szCs w:val="24"/>
          <w:lang w:eastAsia="ja-JP"/>
        </w:rPr>
        <w:t>Residence</w:t>
      </w:r>
      <w:proofErr w:type="spellEnd"/>
      <w:r w:rsidR="005C66D6">
        <w:rPr>
          <w:rFonts w:eastAsia="MS Mincho" w:cs="Arial"/>
          <w:sz w:val="24"/>
          <w:szCs w:val="24"/>
          <w:lang w:eastAsia="ja-JP"/>
        </w:rPr>
        <w:t xml:space="preserve"> doczekał się kontynuacji.</w:t>
      </w:r>
      <w:r w:rsidR="005C66D6" w:rsidRPr="00D4304F">
        <w:rPr>
          <w:rFonts w:eastAsia="MS Mincho" w:cs="Arial"/>
          <w:sz w:val="24"/>
          <w:szCs w:val="24"/>
          <w:lang w:eastAsia="ja-JP"/>
        </w:rPr>
        <w:t xml:space="preserve"> Obecnie na terenie osiedla trwają prace </w:t>
      </w:r>
      <w:r w:rsidR="005C66D6">
        <w:rPr>
          <w:rFonts w:eastAsia="MS Mincho" w:cs="Arial"/>
          <w:sz w:val="24"/>
          <w:szCs w:val="24"/>
          <w:lang w:eastAsia="ja-JP"/>
        </w:rPr>
        <w:t>nad kolejnym etapem inwestycji, w ramach którego powstanie 5 budynków z łączną liczbą 91 mieszkań.</w:t>
      </w:r>
      <w:r w:rsidR="005C66D6" w:rsidRPr="00D4304F">
        <w:rPr>
          <w:rFonts w:eastAsia="MS Mincho" w:cs="Arial"/>
          <w:sz w:val="24"/>
          <w:szCs w:val="24"/>
          <w:lang w:eastAsia="ja-JP"/>
        </w:rPr>
        <w:t xml:space="preserve"> </w:t>
      </w:r>
      <w:r w:rsidR="00AF229D">
        <w:rPr>
          <w:rFonts w:eastAsia="MS Mincho" w:cs="Arial"/>
          <w:sz w:val="24"/>
          <w:szCs w:val="24"/>
          <w:lang w:eastAsia="ja-JP"/>
        </w:rPr>
        <w:t>Na powierzchni od 30 do 67 mkw. zaplanowano jedno-, dwu- i trzypokojowe lokale o nowoczesnych</w:t>
      </w:r>
      <w:r w:rsidR="00AF229D">
        <w:rPr>
          <w:sz w:val="24"/>
          <w:szCs w:val="24"/>
        </w:rPr>
        <w:t xml:space="preserve"> układach,</w:t>
      </w:r>
      <w:r w:rsidR="005C66D6" w:rsidRPr="000A3C47">
        <w:rPr>
          <w:sz w:val="24"/>
          <w:szCs w:val="24"/>
        </w:rPr>
        <w:t xml:space="preserve"> </w:t>
      </w:r>
      <w:r w:rsidR="005C66D6">
        <w:rPr>
          <w:sz w:val="24"/>
          <w:szCs w:val="24"/>
        </w:rPr>
        <w:t>zapewniają</w:t>
      </w:r>
      <w:r w:rsidR="00AF229D">
        <w:rPr>
          <w:sz w:val="24"/>
          <w:szCs w:val="24"/>
        </w:rPr>
        <w:t>cych</w:t>
      </w:r>
      <w:r w:rsidR="005C66D6">
        <w:rPr>
          <w:sz w:val="24"/>
          <w:szCs w:val="24"/>
        </w:rPr>
        <w:t xml:space="preserve"> maksymalną fu</w:t>
      </w:r>
      <w:r w:rsidR="005C66D6" w:rsidRPr="000A3C47">
        <w:rPr>
          <w:sz w:val="24"/>
          <w:szCs w:val="24"/>
        </w:rPr>
        <w:t>nkcjonalnoś</w:t>
      </w:r>
      <w:r w:rsidR="005C66D6">
        <w:rPr>
          <w:sz w:val="24"/>
          <w:szCs w:val="24"/>
        </w:rPr>
        <w:t>ć</w:t>
      </w:r>
      <w:r w:rsidR="005C66D6" w:rsidRPr="000A3C47">
        <w:rPr>
          <w:sz w:val="24"/>
          <w:szCs w:val="24"/>
        </w:rPr>
        <w:t xml:space="preserve"> i </w:t>
      </w:r>
      <w:r w:rsidR="00736B22">
        <w:rPr>
          <w:sz w:val="24"/>
          <w:szCs w:val="24"/>
        </w:rPr>
        <w:t>komfort</w:t>
      </w:r>
      <w:r w:rsidR="00515B67">
        <w:rPr>
          <w:sz w:val="24"/>
          <w:szCs w:val="24"/>
        </w:rPr>
        <w:t xml:space="preserve"> mieszkańców</w:t>
      </w:r>
      <w:r w:rsidR="005C66D6" w:rsidRPr="000A3C47">
        <w:rPr>
          <w:sz w:val="24"/>
          <w:szCs w:val="24"/>
        </w:rPr>
        <w:t>.</w:t>
      </w:r>
      <w:r w:rsidR="00C83289">
        <w:rPr>
          <w:sz w:val="24"/>
          <w:szCs w:val="24"/>
        </w:rPr>
        <w:t xml:space="preserve"> </w:t>
      </w:r>
      <w:r w:rsidR="00152CC0">
        <w:rPr>
          <w:rFonts w:ascii="Calibri" w:hAnsi="Calibri"/>
          <w:sz w:val="24"/>
          <w:szCs w:val="24"/>
        </w:rPr>
        <w:t>S</w:t>
      </w:r>
      <w:r w:rsidR="00152CC0" w:rsidRPr="000A3C47">
        <w:rPr>
          <w:rFonts w:ascii="Calibri" w:hAnsi="Calibri"/>
          <w:sz w:val="24"/>
          <w:szCs w:val="24"/>
        </w:rPr>
        <w:t xml:space="preserve">ą </w:t>
      </w:r>
      <w:r w:rsidR="00152CC0">
        <w:rPr>
          <w:rFonts w:ascii="Calibri" w:hAnsi="Calibri"/>
          <w:sz w:val="24"/>
          <w:szCs w:val="24"/>
        </w:rPr>
        <w:t xml:space="preserve">one </w:t>
      </w:r>
      <w:r w:rsidR="00152CC0" w:rsidRPr="000A3C47">
        <w:rPr>
          <w:rFonts w:ascii="Calibri" w:hAnsi="Calibri"/>
          <w:sz w:val="24"/>
          <w:szCs w:val="24"/>
        </w:rPr>
        <w:t>wyposażon</w:t>
      </w:r>
      <w:r w:rsidR="00E1414E">
        <w:rPr>
          <w:rFonts w:ascii="Calibri" w:hAnsi="Calibri"/>
          <w:sz w:val="24"/>
          <w:szCs w:val="24"/>
        </w:rPr>
        <w:t>e w balkony lub tarasy, a mieszkania</w:t>
      </w:r>
      <w:r w:rsidR="00152CC0" w:rsidRPr="000A3C47">
        <w:rPr>
          <w:rFonts w:ascii="Calibri" w:hAnsi="Calibri"/>
          <w:sz w:val="24"/>
          <w:szCs w:val="24"/>
        </w:rPr>
        <w:t xml:space="preserve"> parterowe posiadają przydomowe ogródki.</w:t>
      </w:r>
      <w:r w:rsidR="00152CC0">
        <w:rPr>
          <w:rFonts w:ascii="Calibri" w:hAnsi="Calibri"/>
          <w:sz w:val="24"/>
          <w:szCs w:val="24"/>
        </w:rPr>
        <w:t xml:space="preserve"> </w:t>
      </w:r>
      <w:r w:rsidR="00152CC0">
        <w:rPr>
          <w:sz w:val="24"/>
          <w:szCs w:val="24"/>
        </w:rPr>
        <w:t xml:space="preserve">Na osiedlu powstaną </w:t>
      </w:r>
      <w:r w:rsidR="00152CC0" w:rsidRPr="009A27A5">
        <w:rPr>
          <w:sz w:val="24"/>
          <w:szCs w:val="24"/>
        </w:rPr>
        <w:t>54 naziemne miejsca parkingowe.</w:t>
      </w:r>
    </w:p>
    <w:p w:rsidR="005C66D6" w:rsidRDefault="005C66D6" w:rsidP="00FE1C99">
      <w:pPr>
        <w:spacing w:after="0" w:line="240" w:lineRule="auto"/>
        <w:jc w:val="both"/>
        <w:rPr>
          <w:sz w:val="24"/>
          <w:szCs w:val="24"/>
        </w:rPr>
      </w:pPr>
    </w:p>
    <w:p w:rsidR="005D6BD7" w:rsidRPr="000A3C47" w:rsidRDefault="005D6BD7" w:rsidP="005D6BD7">
      <w:pPr>
        <w:spacing w:after="0" w:line="240" w:lineRule="auto"/>
        <w:jc w:val="both"/>
        <w:rPr>
          <w:sz w:val="24"/>
          <w:szCs w:val="24"/>
        </w:rPr>
      </w:pPr>
      <w:r w:rsidRPr="000A3C47">
        <w:rPr>
          <w:sz w:val="24"/>
          <w:szCs w:val="24"/>
        </w:rPr>
        <w:t xml:space="preserve">Niewątpliwym atutem kompleksu Bronowice </w:t>
      </w:r>
      <w:proofErr w:type="spellStart"/>
      <w:r w:rsidRPr="000A3C47">
        <w:rPr>
          <w:sz w:val="24"/>
          <w:szCs w:val="24"/>
        </w:rPr>
        <w:t>Residence</w:t>
      </w:r>
      <w:proofErr w:type="spellEnd"/>
      <w:r w:rsidRPr="000A3C47">
        <w:rPr>
          <w:sz w:val="24"/>
          <w:szCs w:val="24"/>
        </w:rPr>
        <w:t xml:space="preserve"> jest jego lokalizacja. Jest on doskonale skomunikowany z centrum Krakowa. Dzięki bliskości głównej arterii przelotowej miasta ul. Josepha Conrada już po niespełna 15 minutach można się cieszyć spacerem po urokliwym Kazimierzu. </w:t>
      </w:r>
      <w:r w:rsidR="00E9054F">
        <w:rPr>
          <w:rFonts w:cs="Arial"/>
          <w:sz w:val="24"/>
          <w:szCs w:val="24"/>
        </w:rPr>
        <w:t>Natomiast s</w:t>
      </w:r>
      <w:r w:rsidR="005C757E" w:rsidRPr="005C757E">
        <w:rPr>
          <w:rFonts w:cs="Arial"/>
          <w:sz w:val="24"/>
          <w:szCs w:val="24"/>
        </w:rPr>
        <w:t>ąsiedztwo licznych terenów zielonych, m.in. Ojcowskiego Parku Narodowego, stwarza idealne warunki do rekreacji i wypoczynku</w:t>
      </w:r>
      <w:r w:rsidR="00E1414E" w:rsidRPr="005C757E">
        <w:rPr>
          <w:sz w:val="24"/>
          <w:szCs w:val="24"/>
        </w:rPr>
        <w:t>.</w:t>
      </w:r>
    </w:p>
    <w:p w:rsidR="005D6BD7" w:rsidRDefault="005D6BD7" w:rsidP="00FE1C99">
      <w:pPr>
        <w:spacing w:after="0" w:line="240" w:lineRule="auto"/>
        <w:jc w:val="both"/>
        <w:rPr>
          <w:sz w:val="24"/>
          <w:szCs w:val="24"/>
        </w:rPr>
      </w:pPr>
    </w:p>
    <w:p w:rsidR="005D6BD7" w:rsidRDefault="005D6BD7" w:rsidP="00FE1C99">
      <w:pPr>
        <w:spacing w:after="0" w:line="240" w:lineRule="auto"/>
        <w:jc w:val="both"/>
        <w:rPr>
          <w:sz w:val="24"/>
          <w:szCs w:val="24"/>
        </w:rPr>
      </w:pPr>
      <w:r>
        <w:rPr>
          <w:rFonts w:cs="Arial"/>
          <w:i/>
          <w:sz w:val="24"/>
          <w:szCs w:val="24"/>
        </w:rPr>
        <w:t>Osiedle</w:t>
      </w:r>
      <w:r w:rsidRPr="00D4304F">
        <w:rPr>
          <w:rFonts w:cs="Arial"/>
          <w:i/>
          <w:sz w:val="24"/>
          <w:szCs w:val="24"/>
        </w:rPr>
        <w:t xml:space="preserve"> został</w:t>
      </w:r>
      <w:r>
        <w:rPr>
          <w:rFonts w:cs="Arial"/>
          <w:i/>
          <w:sz w:val="24"/>
          <w:szCs w:val="24"/>
        </w:rPr>
        <w:t>o stworzone</w:t>
      </w:r>
      <w:r w:rsidRPr="00D4304F">
        <w:rPr>
          <w:rFonts w:cs="Arial"/>
          <w:i/>
          <w:sz w:val="24"/>
          <w:szCs w:val="24"/>
        </w:rPr>
        <w:t xml:space="preserve"> z myślą o ludziach, którzy cenią bliskość przyrody, a także spokój i wygodę. </w:t>
      </w:r>
      <w:r w:rsidR="00E1414E" w:rsidRPr="00E1414E">
        <w:rPr>
          <w:i/>
          <w:sz w:val="24"/>
          <w:szCs w:val="24"/>
        </w:rPr>
        <w:t>Wyjątkowy projekt architektoniczny doskonale komponuje się z otoczeniem i nadaje kompleksowi charakter prawdziwej podmiejskiej rezydencji. Osiedle wyróżnia db</w:t>
      </w:r>
      <w:r w:rsidR="00720423">
        <w:rPr>
          <w:i/>
          <w:sz w:val="24"/>
          <w:szCs w:val="24"/>
        </w:rPr>
        <w:t>ałość o każdy detal. Zastosowaliśmy</w:t>
      </w:r>
      <w:r w:rsidR="00E1414E" w:rsidRPr="00E1414E">
        <w:rPr>
          <w:i/>
          <w:sz w:val="24"/>
          <w:szCs w:val="24"/>
        </w:rPr>
        <w:t xml:space="preserve"> tu wysokiej jakości materiały wykończeniowe oraz ciepłą i elegancką kolorystykę. </w:t>
      </w:r>
      <w:r w:rsidR="00720423">
        <w:rPr>
          <w:rFonts w:eastAsia="Times New Roman" w:cs="Calibri"/>
          <w:i/>
          <w:color w:val="000000"/>
          <w:sz w:val="24"/>
          <w:szCs w:val="24"/>
        </w:rPr>
        <w:t>Dużo miejsca poświęciliśmy</w:t>
      </w:r>
      <w:r w:rsidR="00E1414E" w:rsidRPr="00E1414E">
        <w:rPr>
          <w:rFonts w:eastAsia="Times New Roman" w:cs="Calibri"/>
          <w:i/>
          <w:color w:val="000000"/>
          <w:sz w:val="24"/>
          <w:szCs w:val="24"/>
        </w:rPr>
        <w:t xml:space="preserve"> również otoczeniu inwestycji. </w:t>
      </w:r>
      <w:r w:rsidR="00E1414E" w:rsidRPr="00E1414E">
        <w:rPr>
          <w:i/>
          <w:sz w:val="24"/>
          <w:szCs w:val="24"/>
        </w:rPr>
        <w:t>Specjalnie zaprojektowana roślinność jest harmonijnie wkomponowana w całość projektu</w:t>
      </w:r>
      <w:r w:rsidR="005C757E">
        <w:rPr>
          <w:i/>
          <w:sz w:val="24"/>
          <w:szCs w:val="24"/>
        </w:rPr>
        <w:t xml:space="preserve"> </w:t>
      </w:r>
      <w:r w:rsidRPr="00D4304F">
        <w:rPr>
          <w:rFonts w:cs="Arial"/>
          <w:i/>
          <w:sz w:val="24"/>
          <w:szCs w:val="24"/>
        </w:rPr>
        <w:t xml:space="preserve">– </w:t>
      </w:r>
      <w:r>
        <w:rPr>
          <w:rFonts w:cs="Arial"/>
          <w:sz w:val="24"/>
          <w:szCs w:val="24"/>
        </w:rPr>
        <w:t>podkreśla</w:t>
      </w:r>
      <w:r w:rsidRPr="00D4304F">
        <w:rPr>
          <w:rFonts w:cs="Arial"/>
          <w:i/>
          <w:sz w:val="24"/>
          <w:szCs w:val="24"/>
        </w:rPr>
        <w:t xml:space="preserve"> </w:t>
      </w:r>
      <w:r w:rsidRPr="00D4304F">
        <w:rPr>
          <w:rFonts w:cs="Arial"/>
          <w:sz w:val="24"/>
          <w:szCs w:val="24"/>
        </w:rPr>
        <w:t xml:space="preserve">Ewelina </w:t>
      </w:r>
      <w:proofErr w:type="spellStart"/>
      <w:r w:rsidRPr="00D4304F">
        <w:rPr>
          <w:rFonts w:cs="Arial"/>
          <w:sz w:val="24"/>
          <w:szCs w:val="24"/>
        </w:rPr>
        <w:t>Juroszek</w:t>
      </w:r>
      <w:proofErr w:type="spellEnd"/>
      <w:r w:rsidR="005C757E">
        <w:rPr>
          <w:rFonts w:cs="Arial"/>
          <w:sz w:val="24"/>
          <w:szCs w:val="24"/>
        </w:rPr>
        <w:t>, dyrektor ds. sprzedaży ATAL SA</w:t>
      </w:r>
      <w:r w:rsidRPr="00D4304F">
        <w:rPr>
          <w:rFonts w:cs="Arial"/>
          <w:sz w:val="24"/>
          <w:szCs w:val="24"/>
        </w:rPr>
        <w:t>.</w:t>
      </w:r>
    </w:p>
    <w:p w:rsidR="005D6BD7" w:rsidRDefault="005D6BD7" w:rsidP="000E3C2A">
      <w:pPr>
        <w:spacing w:after="0" w:line="240" w:lineRule="auto"/>
        <w:jc w:val="both"/>
        <w:rPr>
          <w:sz w:val="24"/>
          <w:szCs w:val="24"/>
        </w:rPr>
      </w:pPr>
    </w:p>
    <w:p w:rsidR="000E3C2A" w:rsidRPr="00152CC0" w:rsidRDefault="0024570A" w:rsidP="000E3C2A">
      <w:pPr>
        <w:spacing w:after="0" w:line="240" w:lineRule="auto"/>
        <w:jc w:val="both"/>
        <w:rPr>
          <w:sz w:val="24"/>
          <w:szCs w:val="24"/>
        </w:rPr>
      </w:pPr>
      <w:r w:rsidRPr="000A3C47">
        <w:rPr>
          <w:sz w:val="24"/>
          <w:szCs w:val="24"/>
        </w:rPr>
        <w:t xml:space="preserve">Dzielnica Bronowice prężnie się rozwija zapewniając mieszkańcom </w:t>
      </w:r>
      <w:r w:rsidR="003F7061" w:rsidRPr="000A3C47">
        <w:rPr>
          <w:sz w:val="24"/>
          <w:szCs w:val="24"/>
        </w:rPr>
        <w:t>osiedla pełną infrastrukturę</w:t>
      </w:r>
      <w:r w:rsidRPr="000A3C47">
        <w:rPr>
          <w:sz w:val="24"/>
          <w:szCs w:val="24"/>
        </w:rPr>
        <w:t>. Bliskość dużych centrów handlowo-usługowych umożliwia sprawne i kompleksowe załatwi</w:t>
      </w:r>
      <w:r w:rsidR="00E620E0" w:rsidRPr="000A3C47">
        <w:rPr>
          <w:sz w:val="24"/>
          <w:szCs w:val="24"/>
        </w:rPr>
        <w:t>a</w:t>
      </w:r>
      <w:r w:rsidRPr="000A3C47">
        <w:rPr>
          <w:sz w:val="24"/>
          <w:szCs w:val="24"/>
        </w:rPr>
        <w:t xml:space="preserve">nie codziennych zakupów. W pobliżu znajduje się IKEA, </w:t>
      </w:r>
      <w:proofErr w:type="spellStart"/>
      <w:r w:rsidRPr="000A3C47">
        <w:rPr>
          <w:rFonts w:cs="Tms Rmn"/>
          <w:color w:val="000000"/>
          <w:sz w:val="24"/>
          <w:szCs w:val="24"/>
        </w:rPr>
        <w:t>Castorama</w:t>
      </w:r>
      <w:proofErr w:type="spellEnd"/>
      <w:r w:rsidRPr="000A3C47">
        <w:rPr>
          <w:rFonts w:cs="Tms Rmn"/>
          <w:color w:val="000000"/>
          <w:sz w:val="24"/>
          <w:szCs w:val="24"/>
        </w:rPr>
        <w:t>,</w:t>
      </w:r>
      <w:r w:rsidR="00E63EE5" w:rsidRPr="00E63EE5">
        <w:rPr>
          <w:sz w:val="24"/>
          <w:szCs w:val="24"/>
        </w:rPr>
        <w:t xml:space="preserve"> </w:t>
      </w:r>
      <w:r w:rsidR="00E63EE5" w:rsidRPr="000A3C47">
        <w:rPr>
          <w:sz w:val="24"/>
          <w:szCs w:val="24"/>
        </w:rPr>
        <w:t>Makro</w:t>
      </w:r>
      <w:r w:rsidR="00E63EE5">
        <w:rPr>
          <w:sz w:val="24"/>
          <w:szCs w:val="24"/>
        </w:rPr>
        <w:t>,</w:t>
      </w:r>
      <w:r w:rsidRPr="000A3C47">
        <w:rPr>
          <w:sz w:val="24"/>
          <w:szCs w:val="24"/>
        </w:rPr>
        <w:t xml:space="preserve"> Tesco czy </w:t>
      </w:r>
      <w:proofErr w:type="spellStart"/>
      <w:r w:rsidRPr="000A3C47">
        <w:rPr>
          <w:sz w:val="24"/>
          <w:szCs w:val="24"/>
        </w:rPr>
        <w:t>Kaufland</w:t>
      </w:r>
      <w:proofErr w:type="spellEnd"/>
      <w:r w:rsidRPr="000A3C47">
        <w:rPr>
          <w:sz w:val="24"/>
          <w:szCs w:val="24"/>
        </w:rPr>
        <w:t xml:space="preserve">. </w:t>
      </w:r>
      <w:r w:rsidR="008F3AA8" w:rsidRPr="000A3C47">
        <w:rPr>
          <w:sz w:val="24"/>
          <w:szCs w:val="24"/>
        </w:rPr>
        <w:t>Mieszkańcy</w:t>
      </w:r>
      <w:r w:rsidRPr="000A3C47">
        <w:rPr>
          <w:sz w:val="24"/>
          <w:szCs w:val="24"/>
        </w:rPr>
        <w:t xml:space="preserve"> </w:t>
      </w:r>
      <w:r w:rsidR="007765F5">
        <w:rPr>
          <w:sz w:val="24"/>
          <w:szCs w:val="24"/>
        </w:rPr>
        <w:t>mają</w:t>
      </w:r>
      <w:r w:rsidR="008F3AA8" w:rsidRPr="000A3C47">
        <w:rPr>
          <w:sz w:val="24"/>
          <w:szCs w:val="24"/>
        </w:rPr>
        <w:t xml:space="preserve"> również</w:t>
      </w:r>
      <w:r w:rsidRPr="000A3C47">
        <w:rPr>
          <w:sz w:val="24"/>
          <w:szCs w:val="24"/>
        </w:rPr>
        <w:t xml:space="preserve"> </w:t>
      </w:r>
      <w:r w:rsidR="008F3AA8" w:rsidRPr="000A3C47">
        <w:rPr>
          <w:sz w:val="24"/>
          <w:szCs w:val="24"/>
        </w:rPr>
        <w:t>dostęp do pobliskich placówek</w:t>
      </w:r>
      <w:r w:rsidRPr="000A3C47">
        <w:rPr>
          <w:sz w:val="24"/>
          <w:szCs w:val="24"/>
        </w:rPr>
        <w:t xml:space="preserve"> eduk</w:t>
      </w:r>
      <w:r w:rsidR="008F3AA8" w:rsidRPr="000A3C47">
        <w:rPr>
          <w:sz w:val="24"/>
          <w:szCs w:val="24"/>
        </w:rPr>
        <w:t>acyjnych – szkół oraz przedszkoli, a także banków, aptek oraz przychodni, a już niebawem również kina i siłowni ulokowanych</w:t>
      </w:r>
      <w:r w:rsidRPr="000A3C47">
        <w:rPr>
          <w:sz w:val="24"/>
          <w:szCs w:val="24"/>
        </w:rPr>
        <w:t xml:space="preserve"> powstającej w pobliżu Galerii Bronowice.</w:t>
      </w:r>
    </w:p>
    <w:p w:rsidR="00633649" w:rsidRDefault="00633649" w:rsidP="000E3C2A">
      <w:pPr>
        <w:spacing w:after="0" w:line="240" w:lineRule="auto"/>
        <w:jc w:val="both"/>
      </w:pPr>
    </w:p>
    <w:p w:rsidR="00E1414E" w:rsidRDefault="00EE022A" w:rsidP="000E3C2A">
      <w:pPr>
        <w:spacing w:after="0" w:line="240" w:lineRule="auto"/>
        <w:jc w:val="both"/>
        <w:rPr>
          <w:sz w:val="24"/>
          <w:szCs w:val="24"/>
        </w:rPr>
      </w:pPr>
      <w:r w:rsidRPr="00EE022A">
        <w:rPr>
          <w:rStyle w:val="wyroznienie"/>
          <w:bCs/>
          <w:sz w:val="24"/>
          <w:szCs w:val="24"/>
        </w:rPr>
        <w:t>W ramach inwestycji ATAL SA zaproponował wsparcie Klientów przy uzyskaniu kredytu hipotecznego. W programie „</w:t>
      </w:r>
      <w:r w:rsidR="00E1414E" w:rsidRPr="00EE022A">
        <w:rPr>
          <w:rStyle w:val="wyroznienie"/>
          <w:bCs/>
          <w:sz w:val="24"/>
          <w:szCs w:val="24"/>
        </w:rPr>
        <w:t xml:space="preserve">Mieszkanie na kredyt? ATAL zwraca </w:t>
      </w:r>
      <w:r w:rsidRPr="00EE022A">
        <w:rPr>
          <w:rStyle w:val="wyroznienie"/>
          <w:bCs/>
          <w:sz w:val="24"/>
          <w:szCs w:val="24"/>
        </w:rPr>
        <w:t xml:space="preserve">prowizję!” </w:t>
      </w:r>
      <w:r w:rsidRPr="00EE022A">
        <w:rPr>
          <w:sz w:val="24"/>
          <w:szCs w:val="24"/>
        </w:rPr>
        <w:t>d</w:t>
      </w:r>
      <w:r w:rsidR="00E1414E" w:rsidRPr="00EE022A">
        <w:rPr>
          <w:sz w:val="24"/>
          <w:szCs w:val="24"/>
        </w:rPr>
        <w:t>oradcy z </w:t>
      </w:r>
      <w:proofErr w:type="spellStart"/>
      <w:r w:rsidR="00E1414E" w:rsidRPr="00EE022A">
        <w:rPr>
          <w:sz w:val="24"/>
          <w:szCs w:val="24"/>
        </w:rPr>
        <w:t>Private</w:t>
      </w:r>
      <w:proofErr w:type="spellEnd"/>
      <w:r w:rsidRPr="00EE022A">
        <w:rPr>
          <w:sz w:val="24"/>
          <w:szCs w:val="24"/>
        </w:rPr>
        <w:t xml:space="preserve"> </w:t>
      </w:r>
      <w:proofErr w:type="spellStart"/>
      <w:r w:rsidRPr="00EE022A">
        <w:rPr>
          <w:sz w:val="24"/>
          <w:szCs w:val="24"/>
        </w:rPr>
        <w:t>Brokers</w:t>
      </w:r>
      <w:proofErr w:type="spellEnd"/>
      <w:r w:rsidRPr="00EE022A">
        <w:rPr>
          <w:sz w:val="24"/>
          <w:szCs w:val="24"/>
        </w:rPr>
        <w:t xml:space="preserve"> obliczają</w:t>
      </w:r>
      <w:r w:rsidR="00E1414E" w:rsidRPr="00EE022A">
        <w:rPr>
          <w:sz w:val="24"/>
          <w:szCs w:val="24"/>
        </w:rPr>
        <w:t xml:space="preserve"> zdolność kredytową </w:t>
      </w:r>
      <w:r w:rsidRPr="00EE022A">
        <w:rPr>
          <w:sz w:val="24"/>
          <w:szCs w:val="24"/>
        </w:rPr>
        <w:t>Klientów i pomagają</w:t>
      </w:r>
      <w:r w:rsidR="00E1414E" w:rsidRPr="00EE022A">
        <w:rPr>
          <w:sz w:val="24"/>
          <w:szCs w:val="24"/>
        </w:rPr>
        <w:t xml:space="preserve"> wybrać odpowiedni kredyt. </w:t>
      </w:r>
      <w:r w:rsidRPr="00EE022A">
        <w:rPr>
          <w:sz w:val="24"/>
          <w:szCs w:val="24"/>
        </w:rPr>
        <w:t>Ponadto ATAL SA zwraca</w:t>
      </w:r>
      <w:r w:rsidR="00E1414E" w:rsidRPr="00EE022A">
        <w:rPr>
          <w:sz w:val="24"/>
          <w:szCs w:val="24"/>
        </w:rPr>
        <w:t xml:space="preserve"> </w:t>
      </w:r>
      <w:r w:rsidRPr="00EE022A">
        <w:rPr>
          <w:sz w:val="24"/>
          <w:szCs w:val="24"/>
        </w:rPr>
        <w:t xml:space="preserve">nabywcom </w:t>
      </w:r>
      <w:r w:rsidR="00E1414E" w:rsidRPr="00EE022A">
        <w:rPr>
          <w:sz w:val="24"/>
          <w:szCs w:val="24"/>
        </w:rPr>
        <w:t>prowizję w wysokości 0,75% wartości kredytu</w:t>
      </w:r>
      <w:r w:rsidR="00240CA4">
        <w:rPr>
          <w:sz w:val="24"/>
          <w:szCs w:val="24"/>
        </w:rPr>
        <w:t>.</w:t>
      </w:r>
    </w:p>
    <w:p w:rsidR="00240CA4" w:rsidRPr="00240CA4" w:rsidRDefault="00240CA4" w:rsidP="000E3C2A">
      <w:pPr>
        <w:spacing w:after="0" w:line="240" w:lineRule="auto"/>
        <w:jc w:val="both"/>
        <w:rPr>
          <w:bCs/>
          <w:sz w:val="24"/>
          <w:szCs w:val="24"/>
        </w:rPr>
      </w:pPr>
    </w:p>
    <w:p w:rsidR="00A22B5A" w:rsidRPr="00E90E87" w:rsidRDefault="00A22B5A" w:rsidP="00A22B5A">
      <w:pPr>
        <w:spacing w:after="0" w:line="240" w:lineRule="auto"/>
        <w:jc w:val="center"/>
        <w:rPr>
          <w:rFonts w:ascii="Calibri" w:eastAsia="Times New Roman" w:hAnsi="Calibri" w:cs="Arial"/>
          <w:b/>
          <w:sz w:val="28"/>
          <w:szCs w:val="28"/>
        </w:rPr>
      </w:pPr>
      <w:r w:rsidRPr="00E90E87">
        <w:rPr>
          <w:rFonts w:ascii="Calibri" w:eastAsia="Times New Roman" w:hAnsi="Calibri" w:cs="Arial"/>
          <w:b/>
          <w:sz w:val="28"/>
          <w:szCs w:val="28"/>
        </w:rPr>
        <w:lastRenderedPageBreak/>
        <w:t>***</w:t>
      </w:r>
    </w:p>
    <w:p w:rsidR="00A22B5A" w:rsidRPr="00E90E87" w:rsidRDefault="00A22B5A" w:rsidP="00A22B5A">
      <w:pPr>
        <w:spacing w:after="0" w:line="240" w:lineRule="auto"/>
        <w:jc w:val="both"/>
        <w:rPr>
          <w:rFonts w:ascii="Calibri" w:eastAsia="Times New Roman" w:hAnsi="Calibri" w:cs="Arial"/>
        </w:rPr>
      </w:pPr>
      <w:r w:rsidRPr="00E90E87">
        <w:rPr>
          <w:rFonts w:ascii="Calibri" w:eastAsia="Times New Roman" w:hAnsi="Calibri" w:cs="Arial"/>
          <w:b/>
        </w:rPr>
        <w:t>ATAL SA</w:t>
      </w:r>
      <w:r w:rsidRPr="00E90E87">
        <w:rPr>
          <w:rFonts w:ascii="Calibri" w:eastAsia="Times New Roman" w:hAnsi="Calibri" w:cs="Arial"/>
        </w:rPr>
        <w:t xml:space="preserve"> to firma deweloperska obecna na polskim rynku od ponad 20 lat. Specjalizuje się w budownictwie kompleksów mieszkaniowych, biurowych i handlowo-magazynowych zlokalizowanych w obrębie największych miast w Polsce. Firma aktualnie prowadzi 15 projektów inwestycyjnych m.in. w Krakowie, Katowicach, Łodzi, Wrocławiu oraz w Warszawie. Założycielem i właścicielem firmy jest znany polski przedsiębiorca Zbigniew </w:t>
      </w:r>
      <w:proofErr w:type="spellStart"/>
      <w:r w:rsidRPr="00E90E87">
        <w:rPr>
          <w:rFonts w:ascii="Calibri" w:eastAsia="Times New Roman" w:hAnsi="Calibri" w:cs="Arial"/>
        </w:rPr>
        <w:t>Juroszek</w:t>
      </w:r>
      <w:proofErr w:type="spellEnd"/>
      <w:r w:rsidRPr="00E90E87">
        <w:rPr>
          <w:rFonts w:ascii="Calibri" w:eastAsia="Times New Roman" w:hAnsi="Calibri" w:cs="Arial"/>
        </w:rPr>
        <w:t xml:space="preserve">. Stabilność Spółki gwarantuje kapitał własny o wartości ok. 200 mln PLN. Do tej pory deweloper sprzedał ponad 3800 mieszkań o powierzchni ponad 200 tys. mkw. ATAL SA jest członkiem Polskiego Związku Firm Deweloperskich, uczestniczy w programie Firma Wiarygodna Finansowo oraz Rzetelna Firma, w którym otrzymał Złoty Certyfikat. W 2011 roku dewelopera wyróżniono tytułem Firmy Roku Ziemi Cieszyńskiej. W 2012 roku wszedł do grona Gazel Biznesu oraz po raz kolejny został Perłą Polskiej Gospodarki. </w:t>
      </w:r>
    </w:p>
    <w:p w:rsidR="00A22B5A" w:rsidRPr="00E90E87" w:rsidRDefault="00A22B5A" w:rsidP="00A22B5A">
      <w:pPr>
        <w:spacing w:after="0" w:line="240" w:lineRule="auto"/>
        <w:jc w:val="both"/>
        <w:rPr>
          <w:rFonts w:ascii="Calibri" w:eastAsia="Times New Roman" w:hAnsi="Calibri" w:cs="Arial"/>
          <w:b/>
        </w:rPr>
      </w:pPr>
    </w:p>
    <w:p w:rsidR="00A22B5A" w:rsidRPr="00E90E87" w:rsidRDefault="00A22B5A" w:rsidP="00A22B5A">
      <w:pPr>
        <w:spacing w:after="0" w:line="240" w:lineRule="auto"/>
        <w:jc w:val="both"/>
        <w:rPr>
          <w:rFonts w:ascii="Calibri" w:eastAsia="Times New Roman" w:hAnsi="Calibri" w:cs="Arial"/>
          <w:b/>
        </w:rPr>
      </w:pPr>
      <w:r w:rsidRPr="00E90E87">
        <w:rPr>
          <w:rFonts w:ascii="Calibri" w:eastAsia="Times New Roman" w:hAnsi="Calibri" w:cs="Arial"/>
          <w:b/>
        </w:rPr>
        <w:t>Dodatkowych informacji udziela:</w:t>
      </w:r>
    </w:p>
    <w:p w:rsidR="00A22B5A" w:rsidRPr="00E90E87" w:rsidRDefault="00A22B5A" w:rsidP="00A22B5A">
      <w:pPr>
        <w:spacing w:after="0" w:line="240" w:lineRule="auto"/>
        <w:jc w:val="both"/>
        <w:rPr>
          <w:rFonts w:ascii="Calibri" w:eastAsia="Times New Roman" w:hAnsi="Calibri" w:cs="Arial"/>
        </w:rPr>
      </w:pPr>
      <w:r w:rsidRPr="00E90E87">
        <w:rPr>
          <w:rFonts w:ascii="Calibri" w:eastAsia="Times New Roman" w:hAnsi="Calibri" w:cs="Arial"/>
        </w:rPr>
        <w:t xml:space="preserve">Anna </w:t>
      </w:r>
      <w:proofErr w:type="spellStart"/>
      <w:r w:rsidRPr="00E90E87">
        <w:rPr>
          <w:rFonts w:ascii="Calibri" w:eastAsia="Times New Roman" w:hAnsi="Calibri" w:cs="Arial"/>
        </w:rPr>
        <w:t>Wrzosk</w:t>
      </w:r>
      <w:proofErr w:type="spellEnd"/>
    </w:p>
    <w:p w:rsidR="00A22B5A" w:rsidRPr="00E90E87" w:rsidRDefault="00A22B5A" w:rsidP="00A22B5A">
      <w:pPr>
        <w:spacing w:after="0" w:line="240" w:lineRule="auto"/>
        <w:jc w:val="both"/>
        <w:rPr>
          <w:rFonts w:ascii="Calibri" w:eastAsia="Times New Roman" w:hAnsi="Calibri" w:cs="Arial"/>
        </w:rPr>
      </w:pPr>
      <w:r w:rsidRPr="00E90E87">
        <w:rPr>
          <w:rFonts w:ascii="Calibri" w:eastAsia="Times New Roman" w:hAnsi="Calibri" w:cs="Arial"/>
        </w:rPr>
        <w:t>Tel. (22) 321 51 00</w:t>
      </w:r>
    </w:p>
    <w:p w:rsidR="00A22B5A" w:rsidRPr="00E90E87" w:rsidRDefault="00A22B5A" w:rsidP="00A22B5A">
      <w:pPr>
        <w:spacing w:after="0" w:line="240" w:lineRule="auto"/>
        <w:jc w:val="both"/>
        <w:rPr>
          <w:rFonts w:ascii="Calibri" w:eastAsia="Times New Roman" w:hAnsi="Calibri" w:cs="Arial"/>
          <w:lang w:val="en-GB"/>
        </w:rPr>
      </w:pPr>
      <w:r w:rsidRPr="00E90E87">
        <w:rPr>
          <w:rFonts w:ascii="Calibri" w:eastAsia="Times New Roman" w:hAnsi="Calibri" w:cs="Arial"/>
          <w:lang w:val="en-GB"/>
        </w:rPr>
        <w:t>E-mail: awrzosk@onboard.pl</w:t>
      </w:r>
    </w:p>
    <w:p w:rsidR="00633649" w:rsidRPr="000A3C47" w:rsidRDefault="00633649" w:rsidP="000E3C2A">
      <w:pPr>
        <w:spacing w:after="0" w:line="240" w:lineRule="auto"/>
        <w:jc w:val="both"/>
        <w:rPr>
          <w:b/>
          <w:sz w:val="24"/>
          <w:szCs w:val="24"/>
        </w:rPr>
      </w:pPr>
    </w:p>
    <w:sectPr w:rsidR="00633649" w:rsidRPr="000A3C47" w:rsidSect="00327D49">
      <w:headerReference w:type="default" r:id="rId7"/>
      <w:pgSz w:w="11906" w:h="16838"/>
      <w:pgMar w:top="1417" w:right="1417" w:bottom="1135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83289" w:rsidRDefault="00C83289" w:rsidP="00A22B5A">
      <w:pPr>
        <w:spacing w:after="0" w:line="240" w:lineRule="auto"/>
      </w:pPr>
      <w:r>
        <w:separator/>
      </w:r>
    </w:p>
  </w:endnote>
  <w:endnote w:type="continuationSeparator" w:id="0">
    <w:p w:rsidR="00C83289" w:rsidRDefault="00C83289" w:rsidP="00A22B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Tms Rmn">
    <w:altName w:val="Times New Roman"/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83289" w:rsidRDefault="00C83289" w:rsidP="00A22B5A">
      <w:pPr>
        <w:spacing w:after="0" w:line="240" w:lineRule="auto"/>
      </w:pPr>
      <w:r>
        <w:separator/>
      </w:r>
    </w:p>
  </w:footnote>
  <w:footnote w:type="continuationSeparator" w:id="0">
    <w:p w:rsidR="00C83289" w:rsidRDefault="00C83289" w:rsidP="00A22B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3289" w:rsidRDefault="00C83289">
    <w:pPr>
      <w:pStyle w:val="Nagwek"/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4119880</wp:posOffset>
          </wp:positionH>
          <wp:positionV relativeFrom="paragraph">
            <wp:posOffset>-259080</wp:posOffset>
          </wp:positionV>
          <wp:extent cx="2305050" cy="1038225"/>
          <wp:effectExtent l="0" t="0" r="0" b="0"/>
          <wp:wrapSquare wrapText="bothSides"/>
          <wp:docPr id="10" name="Obraz 10" descr="http://images.atal.pl/modules/shared_dir_atal/logo_Apartamenty_Bronowice_Residenc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http://images.atal.pl/modules/shared_dir_atal/logo_Apartamenty_Bronowice_Residence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05050" cy="10382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5080</wp:posOffset>
          </wp:positionH>
          <wp:positionV relativeFrom="paragraph">
            <wp:posOffset>-373380</wp:posOffset>
          </wp:positionV>
          <wp:extent cx="1119505" cy="1143000"/>
          <wp:effectExtent l="19050" t="0" r="4445" b="0"/>
          <wp:wrapNone/>
          <wp:docPr id="5" name="Obraz 1" descr="logo ATAL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logo ATAL 2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19505" cy="1143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C83289" w:rsidRDefault="00C83289">
    <w:pPr>
      <w:pStyle w:val="Nagwek"/>
    </w:pPr>
  </w:p>
  <w:p w:rsidR="00C83289" w:rsidRDefault="00C83289">
    <w:pPr>
      <w:pStyle w:val="Nagwek"/>
    </w:pPr>
  </w:p>
  <w:p w:rsidR="00C83289" w:rsidRDefault="00C83289">
    <w:pPr>
      <w:pStyle w:val="Nagwek"/>
    </w:pPr>
  </w:p>
  <w:p w:rsidR="00C83289" w:rsidRDefault="00C83289">
    <w:pPr>
      <w:pStyle w:val="Nagwek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9570FF"/>
    <w:rsid w:val="0001359F"/>
    <w:rsid w:val="00026BD3"/>
    <w:rsid w:val="0003038D"/>
    <w:rsid w:val="00053666"/>
    <w:rsid w:val="00067E41"/>
    <w:rsid w:val="00081C39"/>
    <w:rsid w:val="000A3C47"/>
    <w:rsid w:val="000B298B"/>
    <w:rsid w:val="000B7F3F"/>
    <w:rsid w:val="000E3C2A"/>
    <w:rsid w:val="000F2D4A"/>
    <w:rsid w:val="001121B8"/>
    <w:rsid w:val="00150ACE"/>
    <w:rsid w:val="001524D7"/>
    <w:rsid w:val="00152CC0"/>
    <w:rsid w:val="001736B5"/>
    <w:rsid w:val="001F4C00"/>
    <w:rsid w:val="001F76CB"/>
    <w:rsid w:val="001F78D7"/>
    <w:rsid w:val="00240CA4"/>
    <w:rsid w:val="0024570A"/>
    <w:rsid w:val="0029305C"/>
    <w:rsid w:val="002B681F"/>
    <w:rsid w:val="00326A17"/>
    <w:rsid w:val="00327D49"/>
    <w:rsid w:val="00333F49"/>
    <w:rsid w:val="00353745"/>
    <w:rsid w:val="003913A1"/>
    <w:rsid w:val="00396143"/>
    <w:rsid w:val="003F7061"/>
    <w:rsid w:val="00407FF1"/>
    <w:rsid w:val="00413F8A"/>
    <w:rsid w:val="00467133"/>
    <w:rsid w:val="004771C5"/>
    <w:rsid w:val="00491571"/>
    <w:rsid w:val="004B2124"/>
    <w:rsid w:val="004F0984"/>
    <w:rsid w:val="00500A39"/>
    <w:rsid w:val="00515B67"/>
    <w:rsid w:val="005260FA"/>
    <w:rsid w:val="00536504"/>
    <w:rsid w:val="00594529"/>
    <w:rsid w:val="005A17B4"/>
    <w:rsid w:val="005C66D6"/>
    <w:rsid w:val="005C757E"/>
    <w:rsid w:val="005D6BD7"/>
    <w:rsid w:val="005E4F4F"/>
    <w:rsid w:val="005E5EE4"/>
    <w:rsid w:val="00605A60"/>
    <w:rsid w:val="00615094"/>
    <w:rsid w:val="00633649"/>
    <w:rsid w:val="00646115"/>
    <w:rsid w:val="006612EC"/>
    <w:rsid w:val="00661EEE"/>
    <w:rsid w:val="00673C20"/>
    <w:rsid w:val="0069598F"/>
    <w:rsid w:val="006D291F"/>
    <w:rsid w:val="0071136B"/>
    <w:rsid w:val="00720423"/>
    <w:rsid w:val="0073182A"/>
    <w:rsid w:val="00736B22"/>
    <w:rsid w:val="007452DC"/>
    <w:rsid w:val="00764156"/>
    <w:rsid w:val="007765F5"/>
    <w:rsid w:val="007B1B94"/>
    <w:rsid w:val="008117FE"/>
    <w:rsid w:val="00814C15"/>
    <w:rsid w:val="00817C79"/>
    <w:rsid w:val="00821C11"/>
    <w:rsid w:val="008412AA"/>
    <w:rsid w:val="00855455"/>
    <w:rsid w:val="008B450B"/>
    <w:rsid w:val="008C1C5B"/>
    <w:rsid w:val="008E379C"/>
    <w:rsid w:val="008F3AA8"/>
    <w:rsid w:val="00914040"/>
    <w:rsid w:val="00926F4F"/>
    <w:rsid w:val="00927647"/>
    <w:rsid w:val="00935FB6"/>
    <w:rsid w:val="00956E62"/>
    <w:rsid w:val="009570FF"/>
    <w:rsid w:val="009604FD"/>
    <w:rsid w:val="00960ED3"/>
    <w:rsid w:val="009A27A5"/>
    <w:rsid w:val="00A22B5A"/>
    <w:rsid w:val="00A518DE"/>
    <w:rsid w:val="00A76686"/>
    <w:rsid w:val="00A878EB"/>
    <w:rsid w:val="00AB7868"/>
    <w:rsid w:val="00AD3094"/>
    <w:rsid w:val="00AE538C"/>
    <w:rsid w:val="00AF229D"/>
    <w:rsid w:val="00AF4A29"/>
    <w:rsid w:val="00B0654C"/>
    <w:rsid w:val="00B31839"/>
    <w:rsid w:val="00B3259F"/>
    <w:rsid w:val="00BA2A77"/>
    <w:rsid w:val="00C1785F"/>
    <w:rsid w:val="00C234ED"/>
    <w:rsid w:val="00C54180"/>
    <w:rsid w:val="00C609EB"/>
    <w:rsid w:val="00C64574"/>
    <w:rsid w:val="00C66289"/>
    <w:rsid w:val="00C82D58"/>
    <w:rsid w:val="00C83289"/>
    <w:rsid w:val="00C8418E"/>
    <w:rsid w:val="00C9759D"/>
    <w:rsid w:val="00CF55E4"/>
    <w:rsid w:val="00D138B1"/>
    <w:rsid w:val="00D2401E"/>
    <w:rsid w:val="00D95097"/>
    <w:rsid w:val="00DA2809"/>
    <w:rsid w:val="00DC1B5F"/>
    <w:rsid w:val="00DC7C64"/>
    <w:rsid w:val="00DE05C7"/>
    <w:rsid w:val="00DE3EA0"/>
    <w:rsid w:val="00E13722"/>
    <w:rsid w:val="00E1414E"/>
    <w:rsid w:val="00E620E0"/>
    <w:rsid w:val="00E63EE5"/>
    <w:rsid w:val="00E9054F"/>
    <w:rsid w:val="00EE022A"/>
    <w:rsid w:val="00EE2B75"/>
    <w:rsid w:val="00F009E5"/>
    <w:rsid w:val="00F0600B"/>
    <w:rsid w:val="00F43705"/>
    <w:rsid w:val="00FA0206"/>
    <w:rsid w:val="00FA05B5"/>
    <w:rsid w:val="00FA68B2"/>
    <w:rsid w:val="00FD73F8"/>
    <w:rsid w:val="00FE1C99"/>
    <w:rsid w:val="00FE27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2764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Pogrubienie">
    <w:name w:val="Strong"/>
    <w:basedOn w:val="Domylnaczcionkaakapitu"/>
    <w:uiPriority w:val="22"/>
    <w:qFormat/>
    <w:rsid w:val="00DE05C7"/>
    <w:rPr>
      <w:b/>
      <w:bCs/>
    </w:rPr>
  </w:style>
  <w:style w:type="character" w:customStyle="1" w:styleId="wyroznienie">
    <w:name w:val="wyroznienie"/>
    <w:basedOn w:val="Domylnaczcionkaakapitu"/>
    <w:rsid w:val="00633649"/>
  </w:style>
  <w:style w:type="paragraph" w:styleId="Tekstdymka">
    <w:name w:val="Balloon Text"/>
    <w:basedOn w:val="Normalny"/>
    <w:link w:val="TekstdymkaZnak"/>
    <w:uiPriority w:val="99"/>
    <w:semiHidden/>
    <w:unhideWhenUsed/>
    <w:rsid w:val="006336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33649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semiHidden/>
    <w:unhideWhenUsed/>
    <w:rsid w:val="00A22B5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A22B5A"/>
  </w:style>
  <w:style w:type="paragraph" w:styleId="Stopka">
    <w:name w:val="footer"/>
    <w:basedOn w:val="Normalny"/>
    <w:link w:val="StopkaZnak"/>
    <w:uiPriority w:val="99"/>
    <w:semiHidden/>
    <w:unhideWhenUsed/>
    <w:rsid w:val="00A22B5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A22B5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Pogrubienie">
    <w:name w:val="Strong"/>
    <w:basedOn w:val="Domylnaczcionkaakapitu"/>
    <w:uiPriority w:val="22"/>
    <w:qFormat/>
    <w:rsid w:val="00DE05C7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165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23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2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73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microsoft.com/office/2007/relationships/stylesWithEffects" Target="stylesWithEffect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2</Pages>
  <Words>541</Words>
  <Characters>3251</Characters>
  <Application>Microsoft Office Word</Application>
  <DocSecurity>0</DocSecurity>
  <Lines>27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On Board Public Relations Sp. z o.o.</Company>
  <LinksUpToDate>false</LinksUpToDate>
  <CharactersWithSpaces>3785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OnBoard PR</dc:creator>
  <cp:keywords/>
  <dc:description/>
  <cp:lastModifiedBy>OnBoard PR</cp:lastModifiedBy>
  <cp:revision>44</cp:revision>
  <dcterms:created xsi:type="dcterms:W3CDTF">2013-02-07T16:41:00Z</dcterms:created>
  <dcterms:modified xsi:type="dcterms:W3CDTF">2013-05-22T10:03:00Z</dcterms:modified>
</cp:coreProperties>
</file>