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BD" w:rsidRPr="00912E49" w:rsidRDefault="000871BD" w:rsidP="000871BD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12E49">
        <w:rPr>
          <w:rFonts w:asciiTheme="minorHAnsi" w:hAnsiTheme="minorHAnsi" w:cs="Arial"/>
          <w:color w:val="000000"/>
          <w:sz w:val="24"/>
          <w:szCs w:val="24"/>
        </w:rPr>
        <w:t xml:space="preserve">Warszawa, </w:t>
      </w:r>
      <w:r w:rsidR="00CF7DF8">
        <w:rPr>
          <w:rFonts w:asciiTheme="minorHAnsi" w:hAnsiTheme="minorHAnsi" w:cs="Arial"/>
          <w:color w:val="000000"/>
          <w:sz w:val="24"/>
          <w:szCs w:val="24"/>
        </w:rPr>
        <w:t>7</w:t>
      </w:r>
      <w:r w:rsidRPr="00912E49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C56E89">
        <w:rPr>
          <w:rFonts w:asciiTheme="minorHAnsi" w:hAnsiTheme="minorHAnsi" w:cs="Arial"/>
          <w:color w:val="000000"/>
          <w:sz w:val="24"/>
          <w:szCs w:val="24"/>
        </w:rPr>
        <w:t>maja</w:t>
      </w:r>
      <w:r w:rsidRPr="00912E49">
        <w:rPr>
          <w:rFonts w:asciiTheme="minorHAnsi" w:hAnsiTheme="minorHAnsi" w:cs="Arial"/>
          <w:color w:val="000000"/>
          <w:sz w:val="24"/>
          <w:szCs w:val="24"/>
        </w:rPr>
        <w:t xml:space="preserve"> 2014 roku</w:t>
      </w:r>
    </w:p>
    <w:p w:rsidR="000871BD" w:rsidRDefault="000871B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9278DE" w:rsidRDefault="002A724D" w:rsidP="00310A34">
      <w:pPr>
        <w:autoSpaceDE w:val="0"/>
        <w:autoSpaceDN w:val="0"/>
        <w:adjustRightInd w:val="0"/>
        <w:spacing w:after="0" w:line="360" w:lineRule="auto"/>
        <w:jc w:val="center"/>
        <w:rPr>
          <w:b/>
          <w:sz w:val="40"/>
          <w:szCs w:val="40"/>
        </w:rPr>
      </w:pPr>
      <w:r w:rsidRPr="009278DE">
        <w:rPr>
          <w:b/>
          <w:sz w:val="40"/>
          <w:szCs w:val="40"/>
        </w:rPr>
        <w:t>ATAL S</w:t>
      </w:r>
      <w:r w:rsidR="000871BD">
        <w:rPr>
          <w:b/>
          <w:sz w:val="40"/>
          <w:szCs w:val="40"/>
        </w:rPr>
        <w:t>.</w:t>
      </w:r>
      <w:r w:rsidRPr="009278DE">
        <w:rPr>
          <w:b/>
          <w:sz w:val="40"/>
          <w:szCs w:val="40"/>
        </w:rPr>
        <w:t>A</w:t>
      </w:r>
      <w:r w:rsidR="000871BD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: </w:t>
      </w:r>
      <w:r w:rsidR="005E62E8">
        <w:rPr>
          <w:b/>
          <w:sz w:val="40"/>
          <w:szCs w:val="40"/>
        </w:rPr>
        <w:t>kwiecień kolejnym miesiącem wzrostów</w:t>
      </w:r>
      <w:r>
        <w:rPr>
          <w:b/>
          <w:sz w:val="40"/>
          <w:szCs w:val="40"/>
        </w:rPr>
        <w:t xml:space="preserve"> </w:t>
      </w:r>
    </w:p>
    <w:p w:rsidR="002A724D" w:rsidRDefault="002A724D" w:rsidP="00310A3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903325" w:rsidRDefault="00903325" w:rsidP="00310A3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DF2E54" w:rsidRDefault="00DF2E54" w:rsidP="00310A34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b/>
          <w:color w:val="000000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</w:t>
      </w:r>
      <w:r w:rsidR="000871BD">
        <w:rPr>
          <w:rFonts w:cs="Tms Rmn"/>
          <w:b/>
          <w:color w:val="000000"/>
          <w:sz w:val="24"/>
          <w:szCs w:val="24"/>
        </w:rPr>
        <w:t>.</w:t>
      </w:r>
      <w:r w:rsidRPr="00FA0B18">
        <w:rPr>
          <w:rFonts w:cs="Tms Rmn"/>
          <w:b/>
          <w:color w:val="000000"/>
          <w:sz w:val="24"/>
          <w:szCs w:val="24"/>
        </w:rPr>
        <w:t>A</w:t>
      </w:r>
      <w:r w:rsidR="000871BD">
        <w:rPr>
          <w:rFonts w:cs="Tms Rmn"/>
          <w:b/>
          <w:color w:val="000000"/>
          <w:sz w:val="24"/>
          <w:szCs w:val="24"/>
        </w:rPr>
        <w:t>.</w:t>
      </w:r>
      <w:r w:rsidR="00310A34">
        <w:rPr>
          <w:rFonts w:cs="Tms Rmn"/>
          <w:b/>
          <w:color w:val="000000"/>
          <w:sz w:val="24"/>
          <w:szCs w:val="24"/>
        </w:rPr>
        <w:t xml:space="preserve"> systematycznie</w:t>
      </w:r>
      <w:r w:rsidR="007A351C">
        <w:rPr>
          <w:rFonts w:cs="Tms Rmn"/>
          <w:b/>
          <w:color w:val="000000"/>
          <w:sz w:val="24"/>
          <w:szCs w:val="24"/>
        </w:rPr>
        <w:t xml:space="preserve"> powiększa sprzedaż mieszkań. </w:t>
      </w:r>
      <w:r w:rsidR="00310A34">
        <w:rPr>
          <w:rFonts w:cs="Tms Rmn"/>
          <w:b/>
          <w:color w:val="000000"/>
          <w:sz w:val="24"/>
          <w:szCs w:val="24"/>
        </w:rPr>
        <w:t xml:space="preserve">W każdym z czterech miesięcy tego roku firma zanotowała znaczną poprawę sprzedaży w porównaniu do </w:t>
      </w:r>
      <w:r w:rsidR="005B3E6D">
        <w:rPr>
          <w:rFonts w:cs="Tms Rmn"/>
          <w:b/>
          <w:color w:val="000000"/>
          <w:sz w:val="24"/>
          <w:szCs w:val="24"/>
        </w:rPr>
        <w:t>analogicznego okresu roku ubiegłego</w:t>
      </w:r>
      <w:r w:rsidR="00310A34">
        <w:rPr>
          <w:rFonts w:cs="Tms Rmn"/>
          <w:b/>
          <w:color w:val="000000"/>
          <w:sz w:val="24"/>
          <w:szCs w:val="24"/>
        </w:rPr>
        <w:t xml:space="preserve">.  </w:t>
      </w:r>
      <w:r w:rsidR="007A351C">
        <w:rPr>
          <w:rFonts w:cs="Tms Rmn"/>
          <w:b/>
          <w:color w:val="000000"/>
          <w:sz w:val="24"/>
          <w:szCs w:val="24"/>
        </w:rPr>
        <w:t>W kwietniu nowych nabywców znalazło 91 mieszkań</w:t>
      </w:r>
      <w:r w:rsidR="00073F99">
        <w:rPr>
          <w:rFonts w:cs="Tms Rmn"/>
          <w:b/>
          <w:color w:val="000000"/>
          <w:sz w:val="24"/>
          <w:szCs w:val="24"/>
        </w:rPr>
        <w:t xml:space="preserve"> dewelopera w całej Polsce. </w:t>
      </w:r>
      <w:r w:rsidR="007A351C">
        <w:rPr>
          <w:rFonts w:cs="Tms Rmn"/>
          <w:b/>
          <w:color w:val="000000"/>
          <w:sz w:val="24"/>
          <w:szCs w:val="24"/>
        </w:rPr>
        <w:t xml:space="preserve">Taki wynik oznacza 26% wzrost względem </w:t>
      </w:r>
      <w:r w:rsidR="005B3E6D">
        <w:rPr>
          <w:rFonts w:cs="Tms Rmn"/>
          <w:b/>
          <w:color w:val="000000"/>
          <w:sz w:val="24"/>
          <w:szCs w:val="24"/>
        </w:rPr>
        <w:t xml:space="preserve">kwietnia </w:t>
      </w:r>
      <w:r w:rsidR="007A351C">
        <w:rPr>
          <w:rFonts w:cs="Tms Rmn"/>
          <w:b/>
          <w:color w:val="000000"/>
          <w:sz w:val="24"/>
          <w:szCs w:val="24"/>
        </w:rPr>
        <w:t xml:space="preserve">2013 roku. </w:t>
      </w:r>
    </w:p>
    <w:p w:rsidR="00310A34" w:rsidRDefault="00310A34" w:rsidP="00310A34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b/>
          <w:color w:val="000000"/>
          <w:sz w:val="24"/>
          <w:szCs w:val="24"/>
        </w:rPr>
      </w:pPr>
    </w:p>
    <w:p w:rsidR="0073386D" w:rsidRDefault="00DF68F1" w:rsidP="00310A34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>W</w:t>
      </w:r>
      <w:r w:rsidR="00453B7B">
        <w:rPr>
          <w:rFonts w:cs="Tms Rmn"/>
          <w:color w:val="000000"/>
          <w:sz w:val="24"/>
          <w:szCs w:val="24"/>
        </w:rPr>
        <w:t xml:space="preserve"> 2014 rok</w:t>
      </w:r>
      <w:r>
        <w:rPr>
          <w:rFonts w:cs="Tms Rmn"/>
          <w:color w:val="000000"/>
          <w:sz w:val="24"/>
          <w:szCs w:val="24"/>
        </w:rPr>
        <w:t>u</w:t>
      </w:r>
      <w:r w:rsidR="00453B7B">
        <w:rPr>
          <w:rFonts w:cs="Tms Rmn"/>
          <w:color w:val="000000"/>
          <w:sz w:val="24"/>
          <w:szCs w:val="24"/>
        </w:rPr>
        <w:t xml:space="preserve"> ATAL S.A</w:t>
      </w:r>
      <w:r w:rsidR="0008352D">
        <w:rPr>
          <w:rFonts w:cs="Tms Rmn"/>
          <w:color w:val="000000"/>
          <w:sz w:val="24"/>
          <w:szCs w:val="24"/>
        </w:rPr>
        <w:t>.</w:t>
      </w:r>
      <w:r w:rsidR="00453B7B">
        <w:rPr>
          <w:rFonts w:cs="Tms Rmn"/>
          <w:color w:val="000000"/>
          <w:sz w:val="24"/>
          <w:szCs w:val="24"/>
        </w:rPr>
        <w:t xml:space="preserve"> notuje </w:t>
      </w:r>
      <w:r w:rsidR="0073386D">
        <w:rPr>
          <w:rFonts w:cs="Tms Rmn"/>
          <w:color w:val="000000"/>
          <w:sz w:val="24"/>
          <w:szCs w:val="24"/>
        </w:rPr>
        <w:t>stały</w:t>
      </w:r>
      <w:r w:rsidR="00453B7B">
        <w:rPr>
          <w:rFonts w:cs="Tms Rmn"/>
          <w:color w:val="000000"/>
          <w:sz w:val="24"/>
          <w:szCs w:val="24"/>
        </w:rPr>
        <w:t xml:space="preserve"> </w:t>
      </w:r>
      <w:r w:rsidR="0073386D">
        <w:rPr>
          <w:rFonts w:cs="Tms Rmn"/>
          <w:color w:val="000000"/>
          <w:sz w:val="24"/>
          <w:szCs w:val="24"/>
        </w:rPr>
        <w:t>wzrost</w:t>
      </w:r>
      <w:r w:rsidR="00453B7B">
        <w:rPr>
          <w:rFonts w:cs="Tms Rmn"/>
          <w:color w:val="000000"/>
          <w:sz w:val="24"/>
          <w:szCs w:val="24"/>
        </w:rPr>
        <w:t xml:space="preserve"> sprzedaży mieszkań. </w:t>
      </w:r>
      <w:r w:rsidR="0073386D">
        <w:rPr>
          <w:rFonts w:cs="Tms Rmn"/>
          <w:color w:val="000000"/>
          <w:sz w:val="24"/>
          <w:szCs w:val="24"/>
        </w:rPr>
        <w:t xml:space="preserve"> </w:t>
      </w:r>
      <w:r>
        <w:rPr>
          <w:rFonts w:cs="Tms Rmn"/>
          <w:color w:val="000000"/>
          <w:sz w:val="24"/>
          <w:szCs w:val="24"/>
        </w:rPr>
        <w:t xml:space="preserve">W </w:t>
      </w:r>
      <w:r w:rsidR="0073386D">
        <w:rPr>
          <w:rFonts w:cs="Tms Rmn"/>
          <w:color w:val="000000"/>
          <w:sz w:val="24"/>
          <w:szCs w:val="24"/>
        </w:rPr>
        <w:t xml:space="preserve">kwietniu w </w:t>
      </w:r>
      <w:r>
        <w:rPr>
          <w:rFonts w:cs="Tms Rmn"/>
          <w:color w:val="000000"/>
          <w:sz w:val="24"/>
          <w:szCs w:val="24"/>
        </w:rPr>
        <w:t>biurach sprzedaży sfinalizowano transakcje na 91 mieszkań oraz zarezerwowano kolejnych 89.</w:t>
      </w:r>
      <w:r w:rsidR="0008352D">
        <w:rPr>
          <w:rFonts w:cs="Tms Rmn"/>
          <w:color w:val="000000"/>
          <w:sz w:val="24"/>
          <w:szCs w:val="24"/>
        </w:rPr>
        <w:t xml:space="preserve"> Dla porównania, w kwietniu 2013 roku w inwestycjach dewelopera sprzedano 72 mieszkania. Od początku roku ATAL S.A.</w:t>
      </w:r>
      <w:r>
        <w:rPr>
          <w:rFonts w:cs="Tms Rmn"/>
          <w:color w:val="000000"/>
          <w:sz w:val="24"/>
          <w:szCs w:val="24"/>
        </w:rPr>
        <w:t xml:space="preserve"> </w:t>
      </w:r>
      <w:r w:rsidR="005E62E8">
        <w:rPr>
          <w:rFonts w:cs="Tms Rmn"/>
          <w:color w:val="000000"/>
          <w:sz w:val="24"/>
          <w:szCs w:val="24"/>
        </w:rPr>
        <w:t>sprzedał 410 mieszkań, o 138 więcej niż w pierwszych czterech miesiącach poprzedniego roku.</w:t>
      </w:r>
    </w:p>
    <w:p w:rsidR="0073386D" w:rsidRDefault="0073386D" w:rsidP="00310A34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color w:val="000000"/>
          <w:sz w:val="24"/>
          <w:szCs w:val="24"/>
        </w:rPr>
      </w:pPr>
    </w:p>
    <w:p w:rsidR="00517CF0" w:rsidRDefault="00264464" w:rsidP="00310A34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Największym zainteresowaniem </w:t>
      </w:r>
      <w:r w:rsidR="0073386D">
        <w:rPr>
          <w:rFonts w:cs="Tms Rmn"/>
          <w:color w:val="000000"/>
          <w:sz w:val="24"/>
          <w:szCs w:val="24"/>
        </w:rPr>
        <w:t>w minionym miesiącu cieszyły</w:t>
      </w:r>
      <w:r>
        <w:rPr>
          <w:rFonts w:cs="Tms Rmn"/>
          <w:color w:val="000000"/>
          <w:sz w:val="24"/>
          <w:szCs w:val="24"/>
        </w:rPr>
        <w:t xml:space="preserve"> się kompleksy budowane w Krakowie oraz we Wrocławiu.</w:t>
      </w:r>
      <w:r w:rsidR="00DF68F1">
        <w:rPr>
          <w:rFonts w:cs="Tms Rmn"/>
          <w:color w:val="000000"/>
          <w:sz w:val="24"/>
          <w:szCs w:val="24"/>
        </w:rPr>
        <w:t xml:space="preserve"> </w:t>
      </w:r>
      <w:r>
        <w:rPr>
          <w:rFonts w:cs="Tms Rmn"/>
          <w:color w:val="000000"/>
          <w:sz w:val="24"/>
          <w:szCs w:val="24"/>
        </w:rPr>
        <w:t xml:space="preserve">W ubiegłym miesiącu </w:t>
      </w:r>
      <w:r w:rsidR="00354287">
        <w:rPr>
          <w:rFonts w:cs="Tms Rmn"/>
          <w:color w:val="000000"/>
          <w:sz w:val="24"/>
          <w:szCs w:val="24"/>
        </w:rPr>
        <w:t xml:space="preserve">w </w:t>
      </w:r>
      <w:r w:rsidR="0073386D">
        <w:rPr>
          <w:rFonts w:cs="Tms Rmn"/>
          <w:color w:val="000000"/>
          <w:sz w:val="24"/>
          <w:szCs w:val="24"/>
        </w:rPr>
        <w:t>stolicy Małopolski</w:t>
      </w:r>
      <w:r w:rsidR="00354287">
        <w:rPr>
          <w:rFonts w:cs="Tms Rmn"/>
          <w:color w:val="000000"/>
          <w:sz w:val="24"/>
          <w:szCs w:val="24"/>
        </w:rPr>
        <w:t xml:space="preserve"> sprzedano 43 mieszkania. Najwięcej nowych nabywców znalazły lokale w</w:t>
      </w:r>
      <w:r w:rsidR="00E61AD6">
        <w:rPr>
          <w:rFonts w:cs="Tms Rmn"/>
          <w:color w:val="000000"/>
          <w:sz w:val="24"/>
          <w:szCs w:val="24"/>
        </w:rPr>
        <w:t xml:space="preserve"> zespole willowym Bronowice</w:t>
      </w:r>
      <w:r w:rsidR="00354287" w:rsidRPr="00354287">
        <w:rPr>
          <w:rFonts w:cs="Tms Rmn"/>
          <w:color w:val="000000"/>
          <w:sz w:val="24"/>
          <w:szCs w:val="24"/>
        </w:rPr>
        <w:t xml:space="preserve"> </w:t>
      </w:r>
      <w:proofErr w:type="spellStart"/>
      <w:r w:rsidR="00354287" w:rsidRPr="00354287">
        <w:rPr>
          <w:rFonts w:cs="Tms Rmn"/>
          <w:color w:val="000000"/>
          <w:sz w:val="24"/>
          <w:szCs w:val="24"/>
        </w:rPr>
        <w:t>Residence</w:t>
      </w:r>
      <w:proofErr w:type="spellEnd"/>
      <w:r w:rsidR="00354287" w:rsidRPr="00354287">
        <w:rPr>
          <w:rFonts w:cs="Tms Rmn"/>
          <w:color w:val="000000"/>
          <w:sz w:val="24"/>
          <w:szCs w:val="24"/>
        </w:rPr>
        <w:t xml:space="preserve"> III</w:t>
      </w:r>
      <w:r w:rsidR="00354287">
        <w:rPr>
          <w:rFonts w:cs="Tms Rmn"/>
          <w:color w:val="000000"/>
          <w:sz w:val="24"/>
          <w:szCs w:val="24"/>
        </w:rPr>
        <w:t xml:space="preserve"> (17 mieszkań) oraz prestiżowa inwestycja w samym sercu Krakowa – Nadwiślańska 11 (22 mieszkania).</w:t>
      </w:r>
      <w:r w:rsidR="00E12BF3">
        <w:rPr>
          <w:rFonts w:cs="Tms Rmn"/>
          <w:color w:val="000000"/>
          <w:sz w:val="24"/>
          <w:szCs w:val="24"/>
        </w:rPr>
        <w:t xml:space="preserve"> Do bogatej </w:t>
      </w:r>
      <w:r w:rsidR="009C6B98">
        <w:rPr>
          <w:rFonts w:cs="Tms Rmn"/>
          <w:color w:val="000000"/>
          <w:sz w:val="24"/>
          <w:szCs w:val="24"/>
        </w:rPr>
        <w:t xml:space="preserve">krakowskiej </w:t>
      </w:r>
      <w:r w:rsidR="00E12BF3">
        <w:rPr>
          <w:rFonts w:cs="Tms Rmn"/>
          <w:color w:val="000000"/>
          <w:sz w:val="24"/>
          <w:szCs w:val="24"/>
        </w:rPr>
        <w:t>oferty dewelopera</w:t>
      </w:r>
      <w:r w:rsidR="009C6B98">
        <w:rPr>
          <w:rFonts w:cs="Tms Rmn"/>
          <w:color w:val="000000"/>
          <w:sz w:val="24"/>
          <w:szCs w:val="24"/>
        </w:rPr>
        <w:t xml:space="preserve"> </w:t>
      </w:r>
      <w:r w:rsidR="0073386D">
        <w:rPr>
          <w:rFonts w:cs="Tms Rmn"/>
          <w:color w:val="000000"/>
          <w:sz w:val="24"/>
          <w:szCs w:val="24"/>
        </w:rPr>
        <w:t xml:space="preserve">w kwietniu </w:t>
      </w:r>
      <w:r w:rsidR="00E12BF3">
        <w:rPr>
          <w:rFonts w:cs="Tms Rmn"/>
          <w:color w:val="000000"/>
          <w:sz w:val="24"/>
          <w:szCs w:val="24"/>
        </w:rPr>
        <w:t>dołączyła</w:t>
      </w:r>
      <w:r w:rsidR="00E12BF3" w:rsidRPr="00D74B3F">
        <w:rPr>
          <w:rFonts w:cs="Tms Rmn"/>
          <w:color w:val="000000"/>
          <w:sz w:val="24"/>
          <w:szCs w:val="24"/>
        </w:rPr>
        <w:t xml:space="preserve"> </w:t>
      </w:r>
      <w:r w:rsidR="009C6B98">
        <w:rPr>
          <w:rFonts w:cs="Tms Rmn"/>
          <w:color w:val="000000"/>
          <w:sz w:val="24"/>
          <w:szCs w:val="24"/>
        </w:rPr>
        <w:t>nowa inwestycja -</w:t>
      </w:r>
      <w:r w:rsidR="00E12BF3" w:rsidRPr="00D74B3F">
        <w:rPr>
          <w:rFonts w:cs="Tms Rmn"/>
          <w:color w:val="000000"/>
          <w:sz w:val="24"/>
          <w:szCs w:val="24"/>
        </w:rPr>
        <w:t xml:space="preserve"> City </w:t>
      </w:r>
      <w:proofErr w:type="spellStart"/>
      <w:r w:rsidR="00E12BF3" w:rsidRPr="00D74B3F">
        <w:rPr>
          <w:rFonts w:cs="Tms Rmn"/>
          <w:color w:val="000000"/>
          <w:sz w:val="24"/>
          <w:szCs w:val="24"/>
        </w:rPr>
        <w:t>Towers</w:t>
      </w:r>
      <w:proofErr w:type="spellEnd"/>
      <w:r w:rsidR="00E12BF3" w:rsidRPr="00D74B3F">
        <w:rPr>
          <w:rFonts w:cs="Tms Rmn"/>
          <w:color w:val="000000"/>
          <w:sz w:val="24"/>
          <w:szCs w:val="24"/>
        </w:rPr>
        <w:t xml:space="preserve"> Czyżyny II</w:t>
      </w:r>
      <w:r w:rsidR="00E12BF3">
        <w:rPr>
          <w:rFonts w:cs="Tms Rmn"/>
          <w:color w:val="000000"/>
          <w:sz w:val="24"/>
          <w:szCs w:val="24"/>
        </w:rPr>
        <w:t>, której poprzedni etap cieszył się bardzo dużym zainteresowaniem.</w:t>
      </w:r>
      <w:r w:rsidR="001E1672">
        <w:rPr>
          <w:rFonts w:cs="Tms Rmn"/>
          <w:color w:val="000000"/>
          <w:sz w:val="24"/>
          <w:szCs w:val="24"/>
        </w:rPr>
        <w:t xml:space="preserve"> </w:t>
      </w:r>
      <w:r w:rsidR="0073386D">
        <w:rPr>
          <w:rFonts w:cs="Tms Rmn"/>
          <w:color w:val="000000"/>
          <w:sz w:val="24"/>
          <w:szCs w:val="24"/>
        </w:rPr>
        <w:t xml:space="preserve">W ciągu </w:t>
      </w:r>
      <w:r w:rsidR="005E62E8">
        <w:rPr>
          <w:rFonts w:cs="Tms Rmn"/>
          <w:color w:val="000000"/>
          <w:sz w:val="24"/>
          <w:szCs w:val="24"/>
        </w:rPr>
        <w:t>dwóch</w:t>
      </w:r>
      <w:r w:rsidR="0073386D">
        <w:rPr>
          <w:rFonts w:cs="Tms Rmn"/>
          <w:color w:val="000000"/>
          <w:sz w:val="24"/>
          <w:szCs w:val="24"/>
        </w:rPr>
        <w:t xml:space="preserve"> tygodniu od wprowadzenia City </w:t>
      </w:r>
      <w:proofErr w:type="spellStart"/>
      <w:r w:rsidR="0073386D">
        <w:rPr>
          <w:rFonts w:cs="Tms Rmn"/>
          <w:color w:val="000000"/>
          <w:sz w:val="24"/>
          <w:szCs w:val="24"/>
        </w:rPr>
        <w:t>Towers</w:t>
      </w:r>
      <w:proofErr w:type="spellEnd"/>
      <w:r w:rsidR="0073386D">
        <w:rPr>
          <w:rFonts w:cs="Tms Rmn"/>
          <w:color w:val="000000"/>
          <w:sz w:val="24"/>
          <w:szCs w:val="24"/>
        </w:rPr>
        <w:t xml:space="preserve"> Czyżyny II do oferty zarezerwowano aż 10 mieszkań.</w:t>
      </w:r>
    </w:p>
    <w:p w:rsidR="00310A34" w:rsidRDefault="00517CF0" w:rsidP="00310A34">
      <w:pPr>
        <w:autoSpaceDE w:val="0"/>
        <w:autoSpaceDN w:val="0"/>
        <w:adjustRightInd w:val="0"/>
        <w:spacing w:after="0" w:line="36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br/>
      </w:r>
      <w:r w:rsidR="00E61AD6">
        <w:rPr>
          <w:rFonts w:cs="Tms Rmn"/>
          <w:color w:val="000000"/>
          <w:sz w:val="24"/>
          <w:szCs w:val="24"/>
        </w:rPr>
        <w:t>We Wrocławiu, w drugim mieście pod względem sprzedaży</w:t>
      </w:r>
      <w:r w:rsidR="00B26430">
        <w:rPr>
          <w:rFonts w:cs="Tms Rmn"/>
          <w:color w:val="000000"/>
          <w:sz w:val="24"/>
          <w:szCs w:val="24"/>
        </w:rPr>
        <w:t>,</w:t>
      </w:r>
      <w:r w:rsidR="00E61AD6">
        <w:rPr>
          <w:rFonts w:cs="Tms Rmn"/>
          <w:color w:val="000000"/>
          <w:sz w:val="24"/>
          <w:szCs w:val="24"/>
        </w:rPr>
        <w:t xml:space="preserve"> ATAL S.A. zanotował również wzrost względem </w:t>
      </w:r>
      <w:r>
        <w:rPr>
          <w:rFonts w:cs="Tms Rmn"/>
          <w:color w:val="000000"/>
          <w:sz w:val="24"/>
          <w:szCs w:val="24"/>
        </w:rPr>
        <w:t>kwietnia 2013 roku</w:t>
      </w:r>
      <w:r w:rsidR="0073386D">
        <w:rPr>
          <w:rFonts w:cs="Tms Rmn"/>
          <w:color w:val="000000"/>
          <w:sz w:val="24"/>
          <w:szCs w:val="24"/>
        </w:rPr>
        <w:t xml:space="preserve"> – z 12 do 28 sprzedanych mieszkań</w:t>
      </w:r>
      <w:r>
        <w:rPr>
          <w:rFonts w:cs="Tms Rmn"/>
          <w:color w:val="000000"/>
          <w:sz w:val="24"/>
          <w:szCs w:val="24"/>
        </w:rPr>
        <w:t>.</w:t>
      </w:r>
      <w:r w:rsidR="00354287">
        <w:rPr>
          <w:rFonts w:cs="Tms Rmn"/>
          <w:color w:val="000000"/>
          <w:sz w:val="24"/>
          <w:szCs w:val="24"/>
        </w:rPr>
        <w:t xml:space="preserve"> </w:t>
      </w:r>
      <w:r w:rsidR="005A52E9">
        <w:rPr>
          <w:rFonts w:cs="Tms Rmn"/>
          <w:color w:val="000000"/>
          <w:sz w:val="24"/>
          <w:szCs w:val="24"/>
        </w:rPr>
        <w:t>Niezmiennym zainteresowaniem cieszą się apartame</w:t>
      </w:r>
      <w:r w:rsidR="001E1672">
        <w:rPr>
          <w:rFonts w:cs="Tms Rmn"/>
          <w:color w:val="000000"/>
          <w:sz w:val="24"/>
          <w:szCs w:val="24"/>
        </w:rPr>
        <w:t>nty przy Dyrekcyjnej 33</w:t>
      </w:r>
      <w:r w:rsidR="00136BE1">
        <w:rPr>
          <w:rFonts w:cs="Tms Rmn"/>
          <w:color w:val="000000"/>
          <w:sz w:val="24"/>
          <w:szCs w:val="24"/>
        </w:rPr>
        <w:t>.</w:t>
      </w:r>
      <w:r w:rsidR="001E1672">
        <w:rPr>
          <w:rFonts w:cs="Tms Rmn"/>
          <w:color w:val="000000"/>
          <w:sz w:val="24"/>
          <w:szCs w:val="24"/>
        </w:rPr>
        <w:t>, w których no</w:t>
      </w:r>
      <w:r w:rsidR="00E12BF3">
        <w:rPr>
          <w:rFonts w:cs="Tms Rmn"/>
          <w:color w:val="000000"/>
          <w:sz w:val="24"/>
          <w:szCs w:val="24"/>
        </w:rPr>
        <w:t xml:space="preserve">wych nabywców </w:t>
      </w:r>
      <w:r w:rsidR="005A52E9">
        <w:rPr>
          <w:rFonts w:cs="Tms Rmn"/>
          <w:color w:val="000000"/>
          <w:sz w:val="24"/>
          <w:szCs w:val="24"/>
        </w:rPr>
        <w:t xml:space="preserve">znalazło 9 </w:t>
      </w:r>
      <w:r w:rsidR="001E1672">
        <w:rPr>
          <w:rFonts w:cs="Tms Rmn"/>
          <w:color w:val="000000"/>
          <w:sz w:val="24"/>
          <w:szCs w:val="24"/>
        </w:rPr>
        <w:t xml:space="preserve">lokali. </w:t>
      </w:r>
      <w:r w:rsidR="00264464">
        <w:rPr>
          <w:rFonts w:cs="Tms Rmn"/>
          <w:color w:val="000000"/>
          <w:sz w:val="24"/>
          <w:szCs w:val="24"/>
        </w:rPr>
        <w:t>ATAL S.A</w:t>
      </w:r>
      <w:r w:rsidR="0073386D">
        <w:rPr>
          <w:rFonts w:cs="Tms Rmn"/>
          <w:color w:val="000000"/>
          <w:sz w:val="24"/>
          <w:szCs w:val="24"/>
        </w:rPr>
        <w:t>. zanotował</w:t>
      </w:r>
      <w:r w:rsidR="00264464">
        <w:rPr>
          <w:rFonts w:cs="Tms Rmn"/>
          <w:color w:val="000000"/>
          <w:sz w:val="24"/>
          <w:szCs w:val="24"/>
        </w:rPr>
        <w:t xml:space="preserve"> także zwiększone zainteresowanie </w:t>
      </w:r>
      <w:r w:rsidR="00264464">
        <w:rPr>
          <w:rFonts w:cs="Tms Rmn"/>
          <w:color w:val="000000"/>
          <w:sz w:val="24"/>
          <w:szCs w:val="24"/>
        </w:rPr>
        <w:lastRenderedPageBreak/>
        <w:t xml:space="preserve">mieszkaniami w Łodzi, gdzie sprzedaż podwoiła </w:t>
      </w:r>
      <w:r w:rsidR="008332F6">
        <w:rPr>
          <w:rFonts w:cs="Tms Rmn"/>
          <w:color w:val="000000"/>
          <w:sz w:val="24"/>
          <w:szCs w:val="24"/>
        </w:rPr>
        <w:t>się</w:t>
      </w:r>
      <w:r w:rsidR="00264464">
        <w:rPr>
          <w:rFonts w:cs="Tms Rmn"/>
          <w:color w:val="000000"/>
          <w:sz w:val="24"/>
          <w:szCs w:val="24"/>
        </w:rPr>
        <w:t xml:space="preserve"> w porównaniu do </w:t>
      </w:r>
      <w:r>
        <w:rPr>
          <w:rFonts w:cs="Tms Rmn"/>
          <w:color w:val="000000"/>
          <w:sz w:val="24"/>
          <w:szCs w:val="24"/>
        </w:rPr>
        <w:t>marca</w:t>
      </w:r>
      <w:r w:rsidR="008332F6">
        <w:rPr>
          <w:rFonts w:cs="Tms Rmn"/>
          <w:color w:val="000000"/>
          <w:sz w:val="24"/>
          <w:szCs w:val="24"/>
        </w:rPr>
        <w:t xml:space="preserve"> 2014</w:t>
      </w:r>
      <w:r>
        <w:rPr>
          <w:rFonts w:cs="Tms Rmn"/>
          <w:color w:val="000000"/>
          <w:sz w:val="24"/>
          <w:szCs w:val="24"/>
        </w:rPr>
        <w:t xml:space="preserve"> roku</w:t>
      </w:r>
      <w:r w:rsidR="008332F6">
        <w:rPr>
          <w:rFonts w:cs="Tms Rmn"/>
          <w:color w:val="000000"/>
          <w:sz w:val="24"/>
          <w:szCs w:val="24"/>
        </w:rPr>
        <w:t>.</w:t>
      </w:r>
      <w:r w:rsidR="001E1672">
        <w:rPr>
          <w:rFonts w:cs="Tms Rmn"/>
          <w:color w:val="000000"/>
          <w:sz w:val="24"/>
          <w:szCs w:val="24"/>
        </w:rPr>
        <w:t xml:space="preserve"> Zakupiono 15 nowych lokali w </w:t>
      </w:r>
      <w:r w:rsidR="00310A34">
        <w:rPr>
          <w:rFonts w:cs="Tms Rmn"/>
          <w:color w:val="000000"/>
          <w:sz w:val="24"/>
          <w:szCs w:val="24"/>
        </w:rPr>
        <w:t>inwestycji</w:t>
      </w:r>
      <w:r w:rsidR="001E1672">
        <w:rPr>
          <w:rFonts w:cs="Tms Rmn"/>
          <w:color w:val="000000"/>
          <w:sz w:val="24"/>
          <w:szCs w:val="24"/>
        </w:rPr>
        <w:t xml:space="preserve"> Nowe Polesie. </w:t>
      </w:r>
    </w:p>
    <w:p w:rsidR="00073F99" w:rsidRDefault="00073F99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0871BD" w:rsidRPr="003B3348" w:rsidRDefault="006E3DA0" w:rsidP="00310A34">
      <w:pPr>
        <w:pStyle w:val="Tekstpodstawowy2"/>
        <w:spacing w:line="360" w:lineRule="auto"/>
        <w:rPr>
          <w:rFonts w:cs="Tms Rmn"/>
          <w:i/>
        </w:rPr>
      </w:pPr>
      <w:r w:rsidRPr="009778AC">
        <w:rPr>
          <w:rFonts w:cs="Tms Rmn"/>
          <w:i/>
        </w:rPr>
        <w:t xml:space="preserve">Wchodzimy w okres wzmożonego zainteresowania </w:t>
      </w:r>
      <w:r w:rsidR="003B4F34">
        <w:rPr>
          <w:rFonts w:cs="Tms Rmn"/>
          <w:i/>
        </w:rPr>
        <w:t>naszą ofertą</w:t>
      </w:r>
      <w:r w:rsidRPr="009778AC">
        <w:rPr>
          <w:rFonts w:cs="Tms Rmn"/>
          <w:i/>
        </w:rPr>
        <w:t xml:space="preserve">. </w:t>
      </w:r>
      <w:r w:rsidR="00C1559C" w:rsidRPr="009778AC">
        <w:rPr>
          <w:rFonts w:cs="Tms Rmn"/>
          <w:i/>
        </w:rPr>
        <w:t xml:space="preserve">W ubiegłym roku zanotowaliśmy znaczny wzrost </w:t>
      </w:r>
      <w:r w:rsidR="003B4F34">
        <w:rPr>
          <w:rFonts w:cs="Tms Rmn"/>
          <w:i/>
        </w:rPr>
        <w:t xml:space="preserve">sprzedaży </w:t>
      </w:r>
      <w:r w:rsidR="00C1559C" w:rsidRPr="009778AC">
        <w:rPr>
          <w:rFonts w:cs="Tms Rmn"/>
          <w:i/>
        </w:rPr>
        <w:t xml:space="preserve">w połowie roku i nasze prognozy </w:t>
      </w:r>
      <w:r w:rsidR="004A565A" w:rsidRPr="009778AC">
        <w:rPr>
          <w:rFonts w:cs="Tms Rmn"/>
          <w:i/>
        </w:rPr>
        <w:t xml:space="preserve">również </w:t>
      </w:r>
      <w:r w:rsidR="00C1559C" w:rsidRPr="009778AC">
        <w:rPr>
          <w:rFonts w:cs="Tms Rmn"/>
          <w:i/>
        </w:rPr>
        <w:t xml:space="preserve">w tym roku </w:t>
      </w:r>
      <w:r w:rsidR="008332F6" w:rsidRPr="009778AC">
        <w:rPr>
          <w:rFonts w:cs="Tms Rmn"/>
          <w:i/>
        </w:rPr>
        <w:t xml:space="preserve">taki </w:t>
      </w:r>
      <w:r w:rsidR="004A565A">
        <w:rPr>
          <w:rFonts w:cs="Tms Rmn"/>
          <w:i/>
        </w:rPr>
        <w:t>przewidują</w:t>
      </w:r>
      <w:r w:rsidR="00C1559C" w:rsidRPr="009778AC">
        <w:rPr>
          <w:rFonts w:cs="Tms Rmn"/>
          <w:i/>
        </w:rPr>
        <w:t xml:space="preserve">. </w:t>
      </w:r>
      <w:r w:rsidR="00B25E44">
        <w:rPr>
          <w:rFonts w:cs="Tms Rmn"/>
          <w:i/>
        </w:rPr>
        <w:t>Wierzymy</w:t>
      </w:r>
      <w:r w:rsidR="008332F6" w:rsidRPr="009778AC">
        <w:rPr>
          <w:rFonts w:cs="Tms Rmn"/>
          <w:i/>
        </w:rPr>
        <w:t>,</w:t>
      </w:r>
      <w:r w:rsidR="007E7D45" w:rsidRPr="009778AC">
        <w:rPr>
          <w:rFonts w:cs="Tms Rmn"/>
          <w:i/>
        </w:rPr>
        <w:t xml:space="preserve"> że wydatnie nam w tym pomogą nowe inwestycje</w:t>
      </w:r>
      <w:r w:rsidR="00B25E44">
        <w:rPr>
          <w:rFonts w:cs="Tms Rmn"/>
          <w:i/>
        </w:rPr>
        <w:t>. W</w:t>
      </w:r>
      <w:r w:rsidR="007E7D45" w:rsidRPr="009778AC">
        <w:rPr>
          <w:rFonts w:cs="Tms Rmn"/>
          <w:i/>
        </w:rPr>
        <w:t xml:space="preserve"> Warszawie</w:t>
      </w:r>
      <w:r w:rsidR="00B25E44">
        <w:rPr>
          <w:rFonts w:cs="Tms Rmn"/>
          <w:i/>
        </w:rPr>
        <w:t xml:space="preserve"> </w:t>
      </w:r>
      <w:r w:rsidR="001C155A">
        <w:rPr>
          <w:rFonts w:cs="Tms Rmn"/>
          <w:i/>
        </w:rPr>
        <w:t xml:space="preserve">w maju </w:t>
      </w:r>
      <w:r w:rsidR="00B25E44">
        <w:rPr>
          <w:rFonts w:cs="Tms Rmn"/>
          <w:i/>
        </w:rPr>
        <w:t xml:space="preserve">wprowadzamy do sprzedaży </w:t>
      </w:r>
      <w:r w:rsidR="001C155A">
        <w:rPr>
          <w:rFonts w:cs="Tms Rmn"/>
          <w:i/>
        </w:rPr>
        <w:t>apartamenty</w:t>
      </w:r>
      <w:r w:rsidR="008332F6" w:rsidRPr="009778AC">
        <w:rPr>
          <w:rFonts w:cs="Tms Rmn"/>
          <w:i/>
        </w:rPr>
        <w:t xml:space="preserve"> Wale</w:t>
      </w:r>
      <w:r w:rsidR="007B78B5" w:rsidRPr="009778AC">
        <w:rPr>
          <w:rFonts w:cs="Tms Rmn"/>
          <w:i/>
        </w:rPr>
        <w:t>w</w:t>
      </w:r>
      <w:r w:rsidR="008332F6" w:rsidRPr="009778AC">
        <w:rPr>
          <w:rFonts w:cs="Tms Rmn"/>
          <w:i/>
        </w:rPr>
        <w:t xml:space="preserve">ska </w:t>
      </w:r>
      <w:proofErr w:type="spellStart"/>
      <w:r w:rsidR="007B78B5" w:rsidRPr="009778AC">
        <w:rPr>
          <w:rFonts w:cs="Tms Rmn"/>
          <w:i/>
        </w:rPr>
        <w:t>Residence</w:t>
      </w:r>
      <w:proofErr w:type="spellEnd"/>
      <w:r w:rsidR="007B78B5" w:rsidRPr="009778AC">
        <w:rPr>
          <w:rFonts w:cs="Tms Rmn"/>
          <w:i/>
        </w:rPr>
        <w:t xml:space="preserve"> </w:t>
      </w:r>
      <w:r w:rsidR="00E12BF3" w:rsidRPr="009778AC">
        <w:rPr>
          <w:rFonts w:cs="Tms Rmn"/>
          <w:i/>
        </w:rPr>
        <w:t>nieopodal Stadionu Narodowego</w:t>
      </w:r>
      <w:r w:rsidR="008332F6" w:rsidRPr="009778AC">
        <w:rPr>
          <w:rFonts w:cs="Tms Rmn"/>
          <w:i/>
        </w:rPr>
        <w:t>. W planach są ko</w:t>
      </w:r>
      <w:r w:rsidR="007E7D45" w:rsidRPr="009778AC">
        <w:rPr>
          <w:rFonts w:cs="Tms Rmn"/>
          <w:i/>
        </w:rPr>
        <w:t>lejn</w:t>
      </w:r>
      <w:r w:rsidR="008332F6" w:rsidRPr="009778AC">
        <w:rPr>
          <w:rFonts w:cs="Tms Rmn"/>
          <w:i/>
        </w:rPr>
        <w:t xml:space="preserve">e inwestycje w </w:t>
      </w:r>
      <w:r w:rsidR="001C155A">
        <w:rPr>
          <w:rFonts w:cs="Tms Rmn"/>
          <w:i/>
        </w:rPr>
        <w:t>Łodzi, Krakowie, Warszawie i Wrocławiu. Do końca roku planujemy sprzedać ponad 1550 mieszkań.</w:t>
      </w:r>
      <w:r w:rsidR="000871BD">
        <w:rPr>
          <w:rFonts w:cs="Tms Rmn"/>
        </w:rPr>
        <w:t xml:space="preserve"> – mówi Zbigniew </w:t>
      </w:r>
      <w:proofErr w:type="spellStart"/>
      <w:r w:rsidR="000871BD">
        <w:rPr>
          <w:rFonts w:cs="Tms Rmn"/>
        </w:rPr>
        <w:t>Juroszek</w:t>
      </w:r>
      <w:proofErr w:type="spellEnd"/>
      <w:r w:rsidR="000871BD">
        <w:rPr>
          <w:rFonts w:cs="Tms Rmn"/>
        </w:rPr>
        <w:t>, Prezes ATAL SA.</w:t>
      </w:r>
    </w:p>
    <w:p w:rsidR="00106D06" w:rsidRDefault="00106D06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C1559C" w:rsidRDefault="00C1559C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4A518D" w:rsidRDefault="004A518D" w:rsidP="004A518D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7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>) to firma deweloperska obecna na polskim rynku od ponad 20 lat. Specjalizuje się w budownictwie kompleksów mieszkaniowych, biurowych i handlowo-magazynowych zlokalizowanych w obrębie największych miast w Pol</w:t>
      </w:r>
      <w:r>
        <w:rPr>
          <w:rFonts w:eastAsia="Times New Roman" w:cs="Arial"/>
        </w:rPr>
        <w:t>sce. Firma aktualnie prowadzi 14</w:t>
      </w:r>
      <w:r w:rsidRPr="002951AA">
        <w:rPr>
          <w:rFonts w:eastAsia="Times New Roman" w:cs="Arial"/>
        </w:rPr>
        <w:t xml:space="preserve"> projektów inwestycyjnych m.in. w Krakowie, Katowicach, Łodzi, Wrocławiu oraz w Warszawie. Założycielem i właścicielem firmy jest znany polski przedsiębiorca Zbigniew </w:t>
      </w:r>
      <w:proofErr w:type="spellStart"/>
      <w:r w:rsidRPr="002951AA">
        <w:rPr>
          <w:rFonts w:eastAsia="Times New Roman" w:cs="Arial"/>
        </w:rPr>
        <w:t>Juroszek</w:t>
      </w:r>
      <w:proofErr w:type="spellEnd"/>
      <w:r w:rsidRPr="002951AA">
        <w:rPr>
          <w:rFonts w:eastAsia="Times New Roman" w:cs="Arial"/>
        </w:rPr>
        <w:t>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 sprzedał ponad 3850</w:t>
      </w:r>
      <w:r w:rsidRPr="002951AA">
        <w:rPr>
          <w:rFonts w:eastAsia="Times New Roman" w:cs="Arial"/>
        </w:rPr>
        <w:t xml:space="preserve"> mieszkań o powierzchni </w:t>
      </w:r>
      <w:r>
        <w:rPr>
          <w:rFonts w:eastAsia="Times New Roman" w:cs="Arial"/>
        </w:rPr>
        <w:t>blisko</w:t>
      </w:r>
      <w:r w:rsidRPr="002951AA">
        <w:rPr>
          <w:rFonts w:eastAsia="Times New Roman" w:cs="Arial"/>
        </w:rPr>
        <w:t xml:space="preserve"> </w:t>
      </w:r>
      <w:r>
        <w:rPr>
          <w:rFonts w:eastAsia="Times New Roman" w:cs="Arial"/>
        </w:rPr>
        <w:t>180</w:t>
      </w:r>
      <w:r w:rsidRPr="002951AA">
        <w:rPr>
          <w:rFonts w:eastAsia="Times New Roman" w:cs="Arial"/>
        </w:rPr>
        <w:t xml:space="preserve"> tys. mkw. ATAL S</w:t>
      </w:r>
      <w:r>
        <w:rPr>
          <w:rFonts w:eastAsia="Times New Roman" w:cs="Arial"/>
        </w:rPr>
        <w:t>.</w:t>
      </w:r>
      <w:r w:rsidRPr="002951AA">
        <w:rPr>
          <w:rFonts w:eastAsia="Times New Roman" w:cs="Arial"/>
        </w:rPr>
        <w:t>A</w:t>
      </w:r>
      <w:r>
        <w:rPr>
          <w:rFonts w:eastAsia="Times New Roman" w:cs="Arial"/>
        </w:rPr>
        <w:t>.</w:t>
      </w:r>
      <w:r w:rsidRPr="002951AA">
        <w:rPr>
          <w:rFonts w:eastAsia="Times New Roman" w:cs="Arial"/>
        </w:rPr>
        <w:t xml:space="preserve">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  <w:r>
        <w:rPr>
          <w:rFonts w:eastAsia="Times New Roman" w:cs="Arial"/>
        </w:rPr>
        <w:t>W roku 2013 spółka zdobyła nagrody: Diament Forbesa, Polski Herkules, a także po raz drugi -  Gazele Biznesu.</w:t>
      </w:r>
    </w:p>
    <w:p w:rsidR="004A518D" w:rsidRPr="00EF4022" w:rsidRDefault="004A518D" w:rsidP="004A518D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Firma w grudniu 2013 roku zadebiutowała na GPW, na rynku </w:t>
      </w:r>
      <w:proofErr w:type="spellStart"/>
      <w:r>
        <w:rPr>
          <w:rFonts w:eastAsia="Times New Roman" w:cs="Arial"/>
        </w:rPr>
        <w:t>Catalyst</w:t>
      </w:r>
      <w:proofErr w:type="spellEnd"/>
      <w:r>
        <w:rPr>
          <w:rFonts w:eastAsia="Times New Roman" w:cs="Arial"/>
        </w:rPr>
        <w:t>.</w:t>
      </w:r>
    </w:p>
    <w:p w:rsidR="00C1559C" w:rsidRPr="00D74B3F" w:rsidRDefault="00C1559C" w:rsidP="00C1559C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C1559C" w:rsidRPr="00D74B3F" w:rsidRDefault="00C1559C" w:rsidP="00C1559C">
      <w:pPr>
        <w:spacing w:after="0" w:line="240" w:lineRule="auto"/>
        <w:jc w:val="both"/>
        <w:rPr>
          <w:rFonts w:cs="Arial"/>
          <w:b/>
        </w:rPr>
      </w:pPr>
      <w:r w:rsidRPr="00D74B3F">
        <w:rPr>
          <w:rFonts w:cs="Arial"/>
          <w:b/>
        </w:rPr>
        <w:t>Dodatkowych informacji udziela:</w:t>
      </w:r>
    </w:p>
    <w:p w:rsidR="00C1559C" w:rsidRPr="00D74B3F" w:rsidRDefault="00C1559C" w:rsidP="00C1559C">
      <w:pPr>
        <w:spacing w:after="0" w:line="240" w:lineRule="auto"/>
        <w:jc w:val="both"/>
        <w:rPr>
          <w:rFonts w:cs="Arial"/>
        </w:rPr>
      </w:pPr>
      <w:r w:rsidRPr="00D74B3F">
        <w:rPr>
          <w:rFonts w:cs="Arial"/>
        </w:rPr>
        <w:t xml:space="preserve">Paweł </w:t>
      </w:r>
      <w:proofErr w:type="spellStart"/>
      <w:r w:rsidRPr="00D74B3F">
        <w:rPr>
          <w:rFonts w:cs="Arial"/>
        </w:rPr>
        <w:t>Rabantek</w:t>
      </w:r>
      <w:proofErr w:type="spellEnd"/>
    </w:p>
    <w:p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</w:rPr>
        <w:t xml:space="preserve">Doradca zarządu ds. </w:t>
      </w:r>
      <w:r w:rsidRPr="00D74B3F">
        <w:rPr>
          <w:rFonts w:cs="Arial"/>
          <w:lang w:val="en-US"/>
        </w:rPr>
        <w:t>PR</w:t>
      </w:r>
    </w:p>
    <w:p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  <w:lang w:val="en-US"/>
        </w:rPr>
        <w:t>Tel. 603 870 044</w:t>
      </w:r>
    </w:p>
    <w:p w:rsidR="00C1559C" w:rsidRPr="00470474" w:rsidRDefault="00C1559C" w:rsidP="00C1559C">
      <w:pPr>
        <w:spacing w:after="0" w:line="240" w:lineRule="auto"/>
        <w:jc w:val="both"/>
        <w:rPr>
          <w:rFonts w:cs="Arial"/>
          <w:lang w:val="en-GB"/>
        </w:rPr>
      </w:pPr>
      <w:r w:rsidRPr="00D74B3F">
        <w:rPr>
          <w:rFonts w:cs="Arial"/>
          <w:lang w:val="en-GB"/>
        </w:rPr>
        <w:t>E-mail: pawel.rabantek@atal.pl</w:t>
      </w:r>
    </w:p>
    <w:p w:rsidR="0061547D" w:rsidRPr="00310A34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  <w:lang w:val="en-US"/>
        </w:rPr>
      </w:pPr>
    </w:p>
    <w:sectPr w:rsidR="0061547D" w:rsidRPr="00310A34" w:rsidSect="002930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03" w:rsidRDefault="007A7003" w:rsidP="00525729">
      <w:pPr>
        <w:spacing w:after="0" w:line="240" w:lineRule="auto"/>
      </w:pPr>
      <w:r>
        <w:separator/>
      </w:r>
    </w:p>
  </w:endnote>
  <w:endnote w:type="continuationSeparator" w:id="0">
    <w:p w:rsidR="007A7003" w:rsidRDefault="007A7003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03" w:rsidRDefault="007A7003" w:rsidP="00525729">
      <w:pPr>
        <w:spacing w:after="0" w:line="240" w:lineRule="auto"/>
      </w:pPr>
      <w:r>
        <w:separator/>
      </w:r>
    </w:p>
  </w:footnote>
  <w:footnote w:type="continuationSeparator" w:id="0">
    <w:p w:rsidR="007A7003" w:rsidRDefault="007A7003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147D5"/>
    <w:rsid w:val="000171DC"/>
    <w:rsid w:val="00025C21"/>
    <w:rsid w:val="00037C6A"/>
    <w:rsid w:val="00064972"/>
    <w:rsid w:val="00073F99"/>
    <w:rsid w:val="00075AC6"/>
    <w:rsid w:val="0008352D"/>
    <w:rsid w:val="00086C99"/>
    <w:rsid w:val="000871BD"/>
    <w:rsid w:val="00096864"/>
    <w:rsid w:val="000A6639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6D06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36BE1"/>
    <w:rsid w:val="0014024D"/>
    <w:rsid w:val="00141DC6"/>
    <w:rsid w:val="001438E0"/>
    <w:rsid w:val="00166935"/>
    <w:rsid w:val="001679E9"/>
    <w:rsid w:val="001746D4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569B"/>
    <w:rsid w:val="001C155A"/>
    <w:rsid w:val="001E061C"/>
    <w:rsid w:val="001E1672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53EEF"/>
    <w:rsid w:val="00264464"/>
    <w:rsid w:val="00264D85"/>
    <w:rsid w:val="0028380E"/>
    <w:rsid w:val="00290C3C"/>
    <w:rsid w:val="0029305C"/>
    <w:rsid w:val="002A724D"/>
    <w:rsid w:val="002A7AA6"/>
    <w:rsid w:val="002B0C50"/>
    <w:rsid w:val="002B243D"/>
    <w:rsid w:val="002B41B5"/>
    <w:rsid w:val="002B4E56"/>
    <w:rsid w:val="002D6C7D"/>
    <w:rsid w:val="002D78E0"/>
    <w:rsid w:val="002E4A16"/>
    <w:rsid w:val="002F62CF"/>
    <w:rsid w:val="0030298B"/>
    <w:rsid w:val="00310A34"/>
    <w:rsid w:val="00313ED6"/>
    <w:rsid w:val="00313FDB"/>
    <w:rsid w:val="003236DF"/>
    <w:rsid w:val="00336FB5"/>
    <w:rsid w:val="00337373"/>
    <w:rsid w:val="00344983"/>
    <w:rsid w:val="00352D26"/>
    <w:rsid w:val="00354287"/>
    <w:rsid w:val="00354B38"/>
    <w:rsid w:val="00371681"/>
    <w:rsid w:val="00372B44"/>
    <w:rsid w:val="003804C4"/>
    <w:rsid w:val="00396810"/>
    <w:rsid w:val="00397A63"/>
    <w:rsid w:val="00397D1E"/>
    <w:rsid w:val="003A0DCD"/>
    <w:rsid w:val="003A1823"/>
    <w:rsid w:val="003B0884"/>
    <w:rsid w:val="003B3348"/>
    <w:rsid w:val="003B3A88"/>
    <w:rsid w:val="003B4F34"/>
    <w:rsid w:val="003B7128"/>
    <w:rsid w:val="003D561A"/>
    <w:rsid w:val="003E2954"/>
    <w:rsid w:val="003E4993"/>
    <w:rsid w:val="003E567D"/>
    <w:rsid w:val="004002C9"/>
    <w:rsid w:val="004064EE"/>
    <w:rsid w:val="004142E2"/>
    <w:rsid w:val="0042079E"/>
    <w:rsid w:val="00424515"/>
    <w:rsid w:val="00427B1E"/>
    <w:rsid w:val="00432659"/>
    <w:rsid w:val="00432C6F"/>
    <w:rsid w:val="0043309E"/>
    <w:rsid w:val="00433425"/>
    <w:rsid w:val="00453B7B"/>
    <w:rsid w:val="00456CDE"/>
    <w:rsid w:val="004638DF"/>
    <w:rsid w:val="00471CE3"/>
    <w:rsid w:val="0047665E"/>
    <w:rsid w:val="00492A02"/>
    <w:rsid w:val="00493FFA"/>
    <w:rsid w:val="004969D1"/>
    <w:rsid w:val="004A18FA"/>
    <w:rsid w:val="004A518D"/>
    <w:rsid w:val="004A565A"/>
    <w:rsid w:val="004A6BA8"/>
    <w:rsid w:val="004B684E"/>
    <w:rsid w:val="004C40BD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17CF0"/>
    <w:rsid w:val="00525729"/>
    <w:rsid w:val="005274B7"/>
    <w:rsid w:val="00527C2E"/>
    <w:rsid w:val="00527E47"/>
    <w:rsid w:val="00527F79"/>
    <w:rsid w:val="00534DA1"/>
    <w:rsid w:val="00536407"/>
    <w:rsid w:val="00536F44"/>
    <w:rsid w:val="00545425"/>
    <w:rsid w:val="0054746C"/>
    <w:rsid w:val="00554FAE"/>
    <w:rsid w:val="005562CB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A52E9"/>
    <w:rsid w:val="005B0AAA"/>
    <w:rsid w:val="005B3073"/>
    <w:rsid w:val="005B3E6D"/>
    <w:rsid w:val="005C3F48"/>
    <w:rsid w:val="005D09A4"/>
    <w:rsid w:val="005D2DCA"/>
    <w:rsid w:val="005D4C61"/>
    <w:rsid w:val="005E62E8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1857"/>
    <w:rsid w:val="00643BDF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A24B3"/>
    <w:rsid w:val="006A42F7"/>
    <w:rsid w:val="006B6630"/>
    <w:rsid w:val="006C0A7F"/>
    <w:rsid w:val="006C6BB3"/>
    <w:rsid w:val="006D5554"/>
    <w:rsid w:val="006E3DA0"/>
    <w:rsid w:val="006E573A"/>
    <w:rsid w:val="006E657C"/>
    <w:rsid w:val="006F773A"/>
    <w:rsid w:val="007013E7"/>
    <w:rsid w:val="00702925"/>
    <w:rsid w:val="00707DC5"/>
    <w:rsid w:val="007106EB"/>
    <w:rsid w:val="00711126"/>
    <w:rsid w:val="007113A4"/>
    <w:rsid w:val="00725A92"/>
    <w:rsid w:val="00731909"/>
    <w:rsid w:val="0073386D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A351C"/>
    <w:rsid w:val="007A7003"/>
    <w:rsid w:val="007B4E8C"/>
    <w:rsid w:val="007B6AA4"/>
    <w:rsid w:val="007B78B5"/>
    <w:rsid w:val="007D44CC"/>
    <w:rsid w:val="007D45CE"/>
    <w:rsid w:val="007D7E35"/>
    <w:rsid w:val="007E24ED"/>
    <w:rsid w:val="007E5D36"/>
    <w:rsid w:val="007E7D45"/>
    <w:rsid w:val="007E7F62"/>
    <w:rsid w:val="007F0B65"/>
    <w:rsid w:val="00802DD3"/>
    <w:rsid w:val="00823378"/>
    <w:rsid w:val="008332F6"/>
    <w:rsid w:val="00833B8D"/>
    <w:rsid w:val="00835416"/>
    <w:rsid w:val="00845642"/>
    <w:rsid w:val="0086436E"/>
    <w:rsid w:val="00874A45"/>
    <w:rsid w:val="00876907"/>
    <w:rsid w:val="00882C13"/>
    <w:rsid w:val="008927EE"/>
    <w:rsid w:val="00895029"/>
    <w:rsid w:val="00896143"/>
    <w:rsid w:val="008A1B96"/>
    <w:rsid w:val="008A3B92"/>
    <w:rsid w:val="008A44EB"/>
    <w:rsid w:val="008A7772"/>
    <w:rsid w:val="008B781B"/>
    <w:rsid w:val="008C2099"/>
    <w:rsid w:val="008C28A4"/>
    <w:rsid w:val="008D3065"/>
    <w:rsid w:val="008E4075"/>
    <w:rsid w:val="008E4892"/>
    <w:rsid w:val="008E7325"/>
    <w:rsid w:val="00903325"/>
    <w:rsid w:val="009040E6"/>
    <w:rsid w:val="00912E49"/>
    <w:rsid w:val="00913B6E"/>
    <w:rsid w:val="00914530"/>
    <w:rsid w:val="00916F3C"/>
    <w:rsid w:val="009273AB"/>
    <w:rsid w:val="009278DE"/>
    <w:rsid w:val="0093199C"/>
    <w:rsid w:val="0095214B"/>
    <w:rsid w:val="0095425D"/>
    <w:rsid w:val="00963530"/>
    <w:rsid w:val="009675C7"/>
    <w:rsid w:val="009708EA"/>
    <w:rsid w:val="00973F7E"/>
    <w:rsid w:val="009778AC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C5899"/>
    <w:rsid w:val="009C6B98"/>
    <w:rsid w:val="009D12A7"/>
    <w:rsid w:val="009E4226"/>
    <w:rsid w:val="00A01C6F"/>
    <w:rsid w:val="00A03440"/>
    <w:rsid w:val="00A10994"/>
    <w:rsid w:val="00A14232"/>
    <w:rsid w:val="00A24D4B"/>
    <w:rsid w:val="00A36338"/>
    <w:rsid w:val="00A45AB9"/>
    <w:rsid w:val="00A4799F"/>
    <w:rsid w:val="00A47D7A"/>
    <w:rsid w:val="00A56875"/>
    <w:rsid w:val="00A64B45"/>
    <w:rsid w:val="00A72900"/>
    <w:rsid w:val="00A96055"/>
    <w:rsid w:val="00AA1DF1"/>
    <w:rsid w:val="00AA33E5"/>
    <w:rsid w:val="00AB101A"/>
    <w:rsid w:val="00AB2470"/>
    <w:rsid w:val="00AB370D"/>
    <w:rsid w:val="00AB40EB"/>
    <w:rsid w:val="00AB44F7"/>
    <w:rsid w:val="00AB7D0F"/>
    <w:rsid w:val="00AC04FF"/>
    <w:rsid w:val="00AC720A"/>
    <w:rsid w:val="00AD0E03"/>
    <w:rsid w:val="00AE1F96"/>
    <w:rsid w:val="00AE4C2F"/>
    <w:rsid w:val="00AF3F4A"/>
    <w:rsid w:val="00AF570F"/>
    <w:rsid w:val="00AF6B10"/>
    <w:rsid w:val="00AF6F77"/>
    <w:rsid w:val="00AF7A90"/>
    <w:rsid w:val="00B01FC9"/>
    <w:rsid w:val="00B10B4B"/>
    <w:rsid w:val="00B15312"/>
    <w:rsid w:val="00B25E44"/>
    <w:rsid w:val="00B26430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B2A9C"/>
    <w:rsid w:val="00BC1595"/>
    <w:rsid w:val="00BC2087"/>
    <w:rsid w:val="00BC7856"/>
    <w:rsid w:val="00BE0957"/>
    <w:rsid w:val="00BF4DA0"/>
    <w:rsid w:val="00C04CD1"/>
    <w:rsid w:val="00C073FF"/>
    <w:rsid w:val="00C1559C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56E89"/>
    <w:rsid w:val="00C8294D"/>
    <w:rsid w:val="00C8426B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D0B7A"/>
    <w:rsid w:val="00CD5ADB"/>
    <w:rsid w:val="00CF7DF8"/>
    <w:rsid w:val="00D056C1"/>
    <w:rsid w:val="00D15800"/>
    <w:rsid w:val="00D2084D"/>
    <w:rsid w:val="00D35E60"/>
    <w:rsid w:val="00D4776A"/>
    <w:rsid w:val="00D56D0E"/>
    <w:rsid w:val="00D62E4F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2E54"/>
    <w:rsid w:val="00DF443A"/>
    <w:rsid w:val="00DF55DA"/>
    <w:rsid w:val="00DF68F1"/>
    <w:rsid w:val="00E008DB"/>
    <w:rsid w:val="00E04B4A"/>
    <w:rsid w:val="00E11C11"/>
    <w:rsid w:val="00E12BF3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457B6"/>
    <w:rsid w:val="00E61AD6"/>
    <w:rsid w:val="00E620DF"/>
    <w:rsid w:val="00E63797"/>
    <w:rsid w:val="00E64841"/>
    <w:rsid w:val="00E74016"/>
    <w:rsid w:val="00E8167D"/>
    <w:rsid w:val="00E8287B"/>
    <w:rsid w:val="00E8383E"/>
    <w:rsid w:val="00E83A3C"/>
    <w:rsid w:val="00E855B2"/>
    <w:rsid w:val="00E92745"/>
    <w:rsid w:val="00EA5E5D"/>
    <w:rsid w:val="00EB263E"/>
    <w:rsid w:val="00EB7D29"/>
    <w:rsid w:val="00EC691F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15AD4"/>
    <w:rsid w:val="00F22D1E"/>
    <w:rsid w:val="00F23CD8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al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39</cp:revision>
  <dcterms:created xsi:type="dcterms:W3CDTF">2014-05-05T10:26:00Z</dcterms:created>
  <dcterms:modified xsi:type="dcterms:W3CDTF">2014-05-07T10:02:00Z</dcterms:modified>
</cp:coreProperties>
</file>