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FFB46" w14:textId="77777777" w:rsidR="004C3D46" w:rsidRPr="004F177C" w:rsidRDefault="004C3D46" w:rsidP="004C3D46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E16273" wp14:editId="428ACC9D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67618E" w14:textId="77777777" w:rsidR="004C3D46" w:rsidRPr="004F177C" w:rsidRDefault="004C3D46" w:rsidP="004C3D46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616561D" w14:textId="77777777" w:rsidR="004C3D46" w:rsidRDefault="004C3D46" w:rsidP="004C3D46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21F252A1" w14:textId="1BED4167" w:rsidR="004C3D46" w:rsidRPr="005732BB" w:rsidRDefault="004C3D46" w:rsidP="004C3D46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 w:rsidR="00531DA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22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luty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2021 roku</w:t>
      </w:r>
    </w:p>
    <w:p w14:paraId="6858B7E3" w14:textId="77777777" w:rsidR="004C3D46" w:rsidRPr="00D42FBC" w:rsidRDefault="004C3D46" w:rsidP="004C3D46">
      <w:pPr>
        <w:rPr>
          <w:rFonts w:ascii="Calibri Light" w:hAnsi="Calibri Light" w:cs="Calibri Light"/>
        </w:rPr>
      </w:pPr>
    </w:p>
    <w:p w14:paraId="59B26C2C" w14:textId="45B24088" w:rsidR="004C3D46" w:rsidRDefault="004C3D46" w:rsidP="004C3D46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Osiedle Poematu – </w:t>
      </w:r>
      <w:r w:rsidR="00AE5282">
        <w:rPr>
          <w:rFonts w:ascii="Calibri" w:eastAsia="Calibri" w:hAnsi="Calibri" w:cs="Calibri"/>
          <w:b/>
          <w:bCs/>
          <w:sz w:val="48"/>
          <w:szCs w:val="48"/>
        </w:rPr>
        <w:t>komfortowy kompleks mieszkaniowy na Wawrze</w:t>
      </w:r>
    </w:p>
    <w:p w14:paraId="493310D7" w14:textId="69919F70" w:rsidR="00F00114" w:rsidRDefault="004C3D46" w:rsidP="004C3D46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5723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ATAL, ogólnopolski deweloper, </w:t>
      </w:r>
      <w:r w:rsidR="00A06995" w:rsidRPr="005723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rozpoczął realizację kolejnej inwestycji w Warszawie. Zlokalizowane w prawobrzeżnej części miasta Osiedle Poematu </w:t>
      </w:r>
      <w:r w:rsidR="005862BC" w:rsidRPr="005723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to nowoczesny kompleks mieszkaniowy stworzony z myślą o komforcie przyszłych mieszkańców. W pierwszym etapie</w:t>
      </w:r>
      <w:r w:rsidR="00556CA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5862BC" w:rsidRPr="005723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do sprzedały trafiły 163 mieszkania i 1 lokal usługowo-handlowy. </w:t>
      </w:r>
      <w:r w:rsidR="00A64001" w:rsidRPr="00A6400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Cena za mkw. zaczyna się od </w:t>
      </w:r>
      <w:r w:rsidR="007B092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7</w:t>
      </w:r>
      <w:r w:rsidR="008E02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7B092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600</w:t>
      </w:r>
      <w:r w:rsidR="00A64001" w:rsidRPr="00A6400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zł brutto.</w:t>
      </w:r>
      <w:r w:rsidR="00A6400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5862BC" w:rsidRPr="005723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Atutem inwestycji jest lokalizacja </w:t>
      </w:r>
      <w:r w:rsidR="005D10D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na Wawrze – </w:t>
      </w:r>
      <w:r w:rsidR="005862BC" w:rsidRPr="005723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 rozwijającej się dzielnicy o rosnącym prestiżu</w:t>
      </w:r>
      <w:r w:rsidR="005D10D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–</w:t>
      </w:r>
      <w:r w:rsidR="005862BC" w:rsidRPr="005723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AA33B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gwarantująca</w:t>
      </w:r>
      <w:r w:rsidR="00572332" w:rsidRPr="005723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dobre połączenie ze Śródmieściem</w:t>
      </w:r>
      <w:r w:rsidR="005D10D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i</w:t>
      </w:r>
      <w:r w:rsidR="00202E6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572332" w:rsidRPr="005723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Mokotowem</w:t>
      </w:r>
      <w:r w:rsidR="00A22B6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572332" w:rsidRPr="005723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nowym Mostem Południowym</w:t>
      </w:r>
      <w:r w:rsidR="005D10D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AA33B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oraz </w:t>
      </w:r>
      <w:r w:rsidR="00572332" w:rsidRPr="0057233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Południową Obwodnicą Warszawy.</w:t>
      </w:r>
    </w:p>
    <w:p w14:paraId="4A002615" w14:textId="78A5FEAF" w:rsidR="00940B57" w:rsidRPr="00FB230F" w:rsidRDefault="00FB230F" w:rsidP="00FB230F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Osiedle Poematu 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powstaje </w:t>
      </w:r>
      <w:r w:rsidR="00265F4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na warszawskim Wawrze 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przy ulicy Poematu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, 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w spokojnej i cichej okolicy.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W ramach pierwszego etapu inwestycji zaprojektowano dwa liczące </w:t>
      </w:r>
      <w:r w:rsidR="008E021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po pięć</w:t>
      </w:r>
      <w:r w:rsidR="007B092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pięter budynki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, w których powstan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ą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1</w:t>
      </w:r>
      <w:r w:rsidR="001415D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6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3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mieszkania o powierzchniach od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36,55 do 118,12 mkw. 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Będą to lokale o zróżnicowanych układach –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dwu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-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, trzy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-,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cztero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- i pięcio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pokojowe. Do każdego z mieszkań przynależeć będzie balkon, przestronny taras lub – w przypadku parterowych lokali – prywatny ogródek. Z myślą o zmotoryzowanych zaplanowano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7B092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10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naziemnych miejsc parkingowych oraz </w:t>
      </w:r>
      <w:r w:rsidR="007B092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161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miejsc postojow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ych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w garażu podziemnym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, w tym </w:t>
      </w:r>
      <w:r w:rsidR="007B092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18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stanowisk EKO</w:t>
      </w:r>
      <w:r w:rsidR="00CB159B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,</w:t>
      </w:r>
      <w:r w:rsidR="00CB159B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z możliwością ładowania samochodów elektrycznych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.</w:t>
      </w:r>
      <w:r w:rsidRPr="008925E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D</w:t>
      </w:r>
      <w:r w:rsidRPr="00B74DA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odatkową przestrzeń do przechowywania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zapewni </w:t>
      </w:r>
      <w:r w:rsidR="007B092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51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komórek lokatorskich. </w:t>
      </w:r>
      <w:r w:rsidR="001B174C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Na parterze budynku zaprojektowano lokal</w:t>
      </w:r>
      <w:r w:rsidR="00940B5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940B5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o przeznaczeniu usługowo-handlowym.</w:t>
      </w:r>
    </w:p>
    <w:p w14:paraId="570AAF95" w14:textId="77777777" w:rsidR="004C3D46" w:rsidRPr="00991150" w:rsidRDefault="004C3D46" w:rsidP="004C3D46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D88005" wp14:editId="49B4299D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E4EF1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4FFEBC06" w14:textId="77777777" w:rsidR="004C3D46" w:rsidRDefault="004C3D46" w:rsidP="004C3D46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7A80044C" w14:textId="77777777" w:rsidR="004C3D46" w:rsidRDefault="004C3D46" w:rsidP="004C3D46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137E06C0" w14:textId="0489F154" w:rsidR="003506CF" w:rsidRDefault="00572332" w:rsidP="003506CF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Wawer to </w:t>
      </w:r>
      <w:r w:rsidR="00CF32A2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rozwijająca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się dzielnica</w:t>
      </w:r>
      <w:r w:rsidR="00A22B6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, niezmiennie pozostaje </w:t>
      </w:r>
      <w:r w:rsidR="0094297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jednak </w:t>
      </w:r>
      <w:r w:rsidR="00A22B6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najbardziej zielon</w:t>
      </w:r>
      <w:r w:rsidR="0094297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ą </w:t>
      </w:r>
      <w:r w:rsidR="00A22B6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części Warszawy</w:t>
      </w:r>
      <w:r w:rsidR="00202E6F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ze względu na</w:t>
      </w:r>
      <w:r w:rsidR="0094297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okoliczne tereny rekreacyjne i </w:t>
      </w:r>
      <w:r w:rsidR="0094297C" w:rsidRPr="0094297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bogate środowisko przyrodnicze, w skład którego wchodzą rezerwaty przyrody</w:t>
      </w:r>
      <w:r w:rsidR="0094297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oraz</w:t>
      </w:r>
      <w:r w:rsidR="0094297C" w:rsidRPr="0094297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pa</w:t>
      </w:r>
      <w:r w:rsidR="0094297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r</w:t>
      </w:r>
      <w:r w:rsidR="0094297C" w:rsidRPr="0094297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ki krajobrazowe</w:t>
      </w:r>
      <w:r w:rsidR="00A22B6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. </w:t>
      </w:r>
      <w:r w:rsidR="0094297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Takie otoczenie sprawia, że Osiedle Poematu będzie przyjaznym miejscem do życia. </w:t>
      </w:r>
      <w:r w:rsidR="00B1486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W ramach tej inwestycji </w:t>
      </w:r>
      <w:r w:rsidR="00CF32A2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tworzymy kompleks mieszkaniowy wyróżniający się funkcjonalnością i komfortem, dzięki czemu wpisuje się w potrzeby młodego pokolenia</w:t>
      </w:r>
      <w:r w:rsidR="00B1486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, ale także rodzin i</w:t>
      </w:r>
      <w:r w:rsidR="004E452F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seniorów</w:t>
      </w:r>
      <w:r w:rsidR="00FB230F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</w:p>
    <w:p w14:paraId="3FA41323" w14:textId="20D7D7C9" w:rsidR="004C3D46" w:rsidRPr="00991150" w:rsidRDefault="004C3D46" w:rsidP="003506CF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AD5829" wp14:editId="581BD47D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66050" id="Grupa 35" o:spid="_x0000_s1026" style="position:absolute;margin-left:414pt;margin-top:9.1pt;width:36.35pt;height:23.3pt;z-index:25166131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MIaWJ7gAAAACQEA&#10;AA8AAAAAAAAAAAAAAAAA0AQAAGRycy9kb3ducmV2LnhtbFBLBQYAAAAABAAEAPMAAADd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</w:p>
    <w:p w14:paraId="147EFAB0" w14:textId="77D1150C" w:rsidR="004C3D46" w:rsidRPr="00677427" w:rsidRDefault="004C3D46" w:rsidP="004C3D46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– </w:t>
      </w:r>
      <w:r w:rsidR="003506CF"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mówi</w:t>
      </w:r>
      <w:r w:rsidR="003506CF"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="003506CF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</w:t>
      </w:r>
      <w:r w:rsidR="003506CF"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 w:rsidR="003506CF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Członek Zarządu</w:t>
      </w:r>
      <w:r w:rsidR="003506CF"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</w:t>
      </w:r>
      <w:r w:rsidR="003506CF"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 S.A.</w:t>
      </w:r>
      <w:r w:rsidR="003506CF"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6663E4A9" w14:textId="77777777" w:rsidR="004C3D46" w:rsidRDefault="004C3D46" w:rsidP="004C3D46">
      <w:pPr>
        <w:pStyle w:val="Bezodstpw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1E462B84" w14:textId="4C7BFFE5" w:rsidR="00333E81" w:rsidRDefault="00333E81" w:rsidP="004C3D46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 w:rsidRPr="00333E8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Projekt inwestycji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Osiedle Poematu</w:t>
      </w:r>
      <w:r w:rsidR="003514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wyróżnia ciekawa bryła, funkcjonalna architektura i zastosowanie wysokiej klasy materiałów. </w:t>
      </w:r>
      <w:r w:rsidRPr="003514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Harmonijna kolorystyka i forma budynków </w:t>
      </w:r>
      <w:r w:rsidR="00B356FC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s</w:t>
      </w:r>
      <w:r w:rsidRPr="003514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tworz</w:t>
      </w:r>
      <w:r w:rsidR="00B356FC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ą</w:t>
      </w:r>
      <w:r w:rsidRPr="003514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spójną całość</w:t>
      </w:r>
      <w:r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. Na </w:t>
      </w:r>
      <w:r w:rsidR="004E452F"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terenie </w:t>
      </w:r>
      <w:r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osiedl</w:t>
      </w:r>
      <w:r w:rsidR="004E452F"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a</w:t>
      </w:r>
      <w:r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znajd</w:t>
      </w:r>
      <w:r w:rsidR="0035142F"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zie</w:t>
      </w:r>
      <w:r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się </w:t>
      </w:r>
      <w:r w:rsidR="0035142F"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starannie zaprojektowana</w:t>
      </w:r>
      <w:r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ziel</w:t>
      </w:r>
      <w:r w:rsidR="0035142F"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eń</w:t>
      </w:r>
      <w:r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z miejscami rekreacji oraz plac</w:t>
      </w:r>
      <w:r w:rsidR="009F4EB3"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em</w:t>
      </w:r>
      <w:r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zabaw dla najmłodszych</w:t>
      </w:r>
      <w:r w:rsidR="0035142F"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, co </w:t>
      </w:r>
      <w:r w:rsidR="00F67C48"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s</w:t>
      </w:r>
      <w:r w:rsidR="0035142F"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tworzy przestrzeń sprzyjając</w:t>
      </w:r>
      <w:r w:rsidR="00B356FC"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ą</w:t>
      </w:r>
      <w:r w:rsidR="0035142F"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integracji</w:t>
      </w:r>
      <w:r w:rsidRPr="00A0474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. Budynki zost</w:t>
      </w:r>
      <w:r w:rsidRPr="00333E8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aną dostosowane do potrzeb osób niepełnosprawnych. Brak barier architektonicznych, niskie krawężniki, cichobieżne windy oraz estetycznie wykończone części wspólne sprawią, że codzienne funkcjonowanie na osiedlu będzie dawało poczucie komfortu.</w:t>
      </w:r>
    </w:p>
    <w:p w14:paraId="334BFE5B" w14:textId="6F9729B9" w:rsidR="0035142F" w:rsidRDefault="005A5DC8" w:rsidP="004C3D46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lastRenderedPageBreak/>
        <w:t>Atutem Osiedla Poematu jest lokalizacja na warszawskim Wawrze, która</w:t>
      </w:r>
      <w:r w:rsidR="006328E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łączy</w:t>
      </w:r>
      <w:r w:rsidR="00545BA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w sobie </w:t>
      </w:r>
      <w:r w:rsidR="006328E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możliwość s</w:t>
      </w:r>
      <w:r w:rsidR="00FA517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prawnej</w:t>
      </w:r>
      <w:r w:rsidR="006328E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komunikacji z centrum i wieloma atrakcjami</w:t>
      </w:r>
      <w:r w:rsidR="00FA517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stolicy</w:t>
      </w:r>
      <w:r w:rsidR="006328E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z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bliskoś</w:t>
      </w:r>
      <w:r w:rsidR="006328E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cią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terenów zielonych </w:t>
      </w:r>
      <w:r w:rsidR="00FA517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i otoczeniem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natury</w:t>
      </w:r>
      <w:r w:rsidR="006328E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.</w:t>
      </w:r>
      <w:r w:rsid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D27E8A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Z</w:t>
      </w:r>
      <w:r w:rsidR="00D27E8A" w:rsidRPr="005A5D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a sprawą Południowej Obwodnicy Warszawy</w:t>
      </w:r>
      <w:r w:rsid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–</w:t>
      </w:r>
      <w:r w:rsidR="00D27E8A" w:rsidRPr="005A5D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której oddanie do użytku zaplanowano na II kwartał 2021 roku</w:t>
      </w:r>
      <w:r w:rsid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– </w:t>
      </w:r>
      <w:r w:rsidR="00D27E8A" w:rsidRPr="005A5D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stacji SKM oraz przystanków autobusowych</w:t>
      </w:r>
      <w:r w:rsidR="00FA517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osiedle</w:t>
      </w:r>
      <w:r w:rsidR="00D27E8A" w:rsidRPr="005A5D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jest dobrze skomunikowana z </w:t>
      </w:r>
      <w:r w:rsid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wieloma </w:t>
      </w:r>
      <w:r w:rsidR="00D27E8A" w:rsidRPr="005A5D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kluczowymi miejscami w </w:t>
      </w:r>
      <w:r w:rsidR="00FA517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Warszawie</w:t>
      </w:r>
      <w:r w:rsidR="00D27E8A" w:rsidRPr="005A5D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.</w:t>
      </w:r>
      <w:r w:rsid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Na komfort wpływa także </w:t>
      </w:r>
      <w:r w:rsidR="004E452F" w:rsidRPr="00CF32A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rozwój lokalnej infrastruktury</w:t>
      </w:r>
      <w:r w:rsid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, </w:t>
      </w:r>
      <w:r w:rsidR="00A87730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który</w:t>
      </w:r>
      <w:r w:rsid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sprawia, że </w:t>
      </w:r>
      <w:r w:rsidR="004E452F" w:rsidRPr="00CF32A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wszystko</w:t>
      </w:r>
      <w:r w:rsidR="00A87730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,</w:t>
      </w:r>
      <w:r w:rsidR="004E452F" w:rsidRPr="00CF32A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co potrzebne do życia, znajduje się na miejscu.</w:t>
      </w:r>
      <w:r w:rsid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W pobliżu osiedla znajdują się liczne sklepy, punkty usługowe i gastronomia, a także przedszkola, szkoły oraz ośrodki medyczne.</w:t>
      </w:r>
      <w:r w:rsidR="00FA517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Atutem</w:t>
      </w:r>
      <w:r w:rsidR="00FA517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lokalizacji osiedla</w:t>
      </w:r>
      <w:r w:rsid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jest bliskie sąsiedztwo terenów zielonych, parków oraz rezerwatów</w:t>
      </w:r>
      <w:r w:rsidR="00960DFB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. </w:t>
      </w:r>
      <w:r w:rsidR="004465FC" w:rsidRPr="004465FC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Wawer może się poszczycić największą </w:t>
      </w:r>
      <w:r w:rsidR="004465FC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w stolicy </w:t>
      </w:r>
      <w:r w:rsidR="004465FC" w:rsidRPr="004465FC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powierzchnią </w:t>
      </w:r>
      <w:r w:rsidR="004465FC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terenów </w:t>
      </w:r>
      <w:r w:rsidR="004465FC" w:rsidRPr="004465FC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o szczególnych walorach przyrodniczych</w:t>
      </w:r>
      <w:r w:rsidR="004465FC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. </w:t>
      </w:r>
      <w:r w:rsidR="00960DFB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Do aktywnego spędzania czasu </w:t>
      </w:r>
      <w:r w:rsidR="004465FC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w okolicy</w:t>
      </w:r>
      <w:r w:rsidR="00FA517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inwestycji</w:t>
      </w:r>
      <w:r w:rsidR="004465FC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960DFB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zachęca m.in. </w:t>
      </w:r>
      <w:r w:rsidR="004465FC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nadwiślańska Plaża Romantyczna</w:t>
      </w:r>
      <w:r w:rsidR="00960DFB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, </w:t>
      </w:r>
      <w:r w:rsidR="00960DFB" w:rsidRP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rezerwat przyrody „Wyspy Zawadowskie” </w:t>
      </w:r>
      <w:r w:rsidR="00960DFB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czy </w:t>
      </w:r>
      <w:r w:rsidR="00960DFB" w:rsidRPr="004E452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Jezioro Torfy</w:t>
      </w:r>
      <w:r w:rsidR="00960DFB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. </w:t>
      </w:r>
    </w:p>
    <w:p w14:paraId="7927D68B" w14:textId="54858393" w:rsidR="004C3D46" w:rsidRDefault="004C3D46" w:rsidP="004C3D46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Warszawa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jest</w:t>
      </w: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jed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nym</w:t>
      </w: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z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kluczowych rynków dla ATAL. Deweloper w stolicy realizuje obecnie szereg inwestycji, które cieszą się dużym zainteresowaniem nabywców. N</w:t>
      </w: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 Dolnym Mokotowie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</w:t>
      </w: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nieopodal Łazienek Królewskich i Kopca Powstania Warszawskiego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, powstaje kameralny kompleks </w:t>
      </w:r>
      <w:proofErr w:type="spellStart"/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Bartycka</w:t>
      </w:r>
      <w:proofErr w:type="spellEnd"/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49 Apartamenty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. To propozycja dla osób ceniących </w:t>
      </w: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miejski styl życia w spokojnym otoczeniu natury.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Pr="00427B5E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Mieszkania o zróżnicowanym metrażu i układzie dostępne są w inwestycji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</w:t>
      </w: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Apartamenty Ostródzka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, która zlokalizowana jest na Białołęce, </w:t>
      </w: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przy ul. Ostródzkiej. W ofercie są także ostatnie wolne mieszkania w wieloetapowej inwestycji Osiedle Warszawa powstającej w pobliżu Alei Jerozolimskich i Parku ze Stawami Cietrzewia</w:t>
      </w:r>
      <w:r w:rsidR="007632F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oraz w projekcie Nowa Grochowska zrealizowanym na Pradze-Południe, </w:t>
      </w:r>
      <w:r w:rsidR="007632F6" w:rsidRPr="007632F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w pobliżu głównych szlaków komunikacyjnych prawobrzeżnej Warszawy</w:t>
      </w:r>
      <w:r w:rsidR="007632F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</w:p>
    <w:p w14:paraId="0C012222" w14:textId="3E870614" w:rsidR="00F76DEE" w:rsidRPr="000A12E7" w:rsidRDefault="00F76DEE" w:rsidP="004C3D46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F76DEE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Planowany termin oddania </w:t>
      </w:r>
      <w:r w:rsidR="006142E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pierwszego e</w:t>
      </w:r>
      <w:r w:rsidRPr="00F76DEE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tapu inwestycji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Osiedle Poematu </w:t>
      </w:r>
      <w:r w:rsidRPr="00F76DEE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do użytkowania to </w:t>
      </w:r>
      <w:r w:rsidR="004D02A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II kwartał 2023</w:t>
      </w:r>
      <w:r w:rsidR="006142E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roku</w:t>
      </w:r>
      <w:r w:rsidRPr="00F76DEE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 Za projekt odpowiada</w:t>
      </w:r>
      <w:r w:rsidR="006142E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pracownia</w:t>
      </w:r>
      <w:r w:rsidRPr="00F76DEE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4D02A0" w:rsidRPr="004D02A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FS&amp;P </w:t>
      </w:r>
      <w:proofErr w:type="spellStart"/>
      <w:r w:rsidR="004D02A0" w:rsidRPr="004D02A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Arcus</w:t>
      </w:r>
      <w:proofErr w:type="spellEnd"/>
      <w:r w:rsidRPr="00F76DEE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</w:p>
    <w:p w14:paraId="085E9314" w14:textId="79A31670" w:rsidR="004C3D46" w:rsidRPr="0057605C" w:rsidRDefault="004C3D46" w:rsidP="004C3D46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DD34EB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6" w:history="1">
        <w:r w:rsidR="00237840" w:rsidRPr="00B812C5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="00237840" w:rsidRPr="00B812C5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osiedlepoematu.pl</w:t>
        </w:r>
      </w:hyperlink>
    </w:p>
    <w:p w14:paraId="2F3D0E0E" w14:textId="77777777" w:rsidR="004C3D46" w:rsidRPr="00991150" w:rsidRDefault="004C3D46" w:rsidP="004C3D46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B3B712" wp14:editId="0F830A74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AEF04A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5450F3DF" w14:textId="77777777" w:rsidR="004C3D46" w:rsidRPr="004009C7" w:rsidRDefault="004C3D46" w:rsidP="004C3D46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40A8821C" w14:textId="77777777" w:rsidR="004C3D46" w:rsidRDefault="004C3D46" w:rsidP="004C3D46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34C09C" wp14:editId="4FCDEA8D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0E276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1B944CAF" w14:textId="77777777" w:rsidR="004C3D46" w:rsidRPr="00BB7A50" w:rsidRDefault="004C3D46" w:rsidP="004C3D46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234E8741" w14:textId="77777777" w:rsidR="004C3D46" w:rsidRPr="004009C7" w:rsidRDefault="004C3D46" w:rsidP="004C3D46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16A78C80" w14:textId="77777777" w:rsidR="004C3D46" w:rsidRPr="004009C7" w:rsidRDefault="004C3D46" w:rsidP="004C3D46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Fabich-Laszkowska</w:t>
      </w:r>
    </w:p>
    <w:p w14:paraId="34C5D3B5" w14:textId="0EA9181A" w:rsidR="004C3D46" w:rsidRPr="004009C7" w:rsidRDefault="000E02A8" w:rsidP="004C3D46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  <w:r w:rsidRPr="003D19D4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PR Manager</w:t>
      </w:r>
      <w:r w:rsidR="004C3D46"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="004C3D46"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="004C3D46"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8" w:history="1">
        <w:r w:rsidR="004C3D46"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="004C3D46"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0C01A6B4" w14:textId="77777777" w:rsidR="00AF30BD" w:rsidRDefault="00AF30BD"/>
    <w:sectPr w:rsidR="00AF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46"/>
    <w:rsid w:val="000E02A8"/>
    <w:rsid w:val="001415DF"/>
    <w:rsid w:val="001552B7"/>
    <w:rsid w:val="001B174C"/>
    <w:rsid w:val="00202E6F"/>
    <w:rsid w:val="00237840"/>
    <w:rsid w:val="00265F4F"/>
    <w:rsid w:val="002678CF"/>
    <w:rsid w:val="00333E81"/>
    <w:rsid w:val="003506CF"/>
    <w:rsid w:val="0035142F"/>
    <w:rsid w:val="003938E7"/>
    <w:rsid w:val="004465FC"/>
    <w:rsid w:val="004C3D46"/>
    <w:rsid w:val="004D02A0"/>
    <w:rsid w:val="004E230F"/>
    <w:rsid w:val="004E452F"/>
    <w:rsid w:val="00531DAE"/>
    <w:rsid w:val="0054300B"/>
    <w:rsid w:val="00545BA2"/>
    <w:rsid w:val="00556CA0"/>
    <w:rsid w:val="0056672D"/>
    <w:rsid w:val="00572332"/>
    <w:rsid w:val="005862BC"/>
    <w:rsid w:val="005A5DC8"/>
    <w:rsid w:val="005D10DA"/>
    <w:rsid w:val="006142ED"/>
    <w:rsid w:val="006328EF"/>
    <w:rsid w:val="00643A51"/>
    <w:rsid w:val="007632F6"/>
    <w:rsid w:val="007B092E"/>
    <w:rsid w:val="00847F58"/>
    <w:rsid w:val="008925E1"/>
    <w:rsid w:val="008E0217"/>
    <w:rsid w:val="00940B57"/>
    <w:rsid w:val="0094297C"/>
    <w:rsid w:val="00960DFB"/>
    <w:rsid w:val="009F4EB3"/>
    <w:rsid w:val="00A04743"/>
    <w:rsid w:val="00A06995"/>
    <w:rsid w:val="00A22B63"/>
    <w:rsid w:val="00A64001"/>
    <w:rsid w:val="00A87730"/>
    <w:rsid w:val="00AA33BE"/>
    <w:rsid w:val="00AC35CC"/>
    <w:rsid w:val="00AE5282"/>
    <w:rsid w:val="00AF30BD"/>
    <w:rsid w:val="00B02D8E"/>
    <w:rsid w:val="00B14865"/>
    <w:rsid w:val="00B356FC"/>
    <w:rsid w:val="00B74DAE"/>
    <w:rsid w:val="00B812C5"/>
    <w:rsid w:val="00C3433C"/>
    <w:rsid w:val="00CB159B"/>
    <w:rsid w:val="00CF32A2"/>
    <w:rsid w:val="00D27E8A"/>
    <w:rsid w:val="00E2646A"/>
    <w:rsid w:val="00EE7A36"/>
    <w:rsid w:val="00F00114"/>
    <w:rsid w:val="00F67C48"/>
    <w:rsid w:val="00F76DEE"/>
    <w:rsid w:val="00FA517F"/>
    <w:rsid w:val="00FB230F"/>
    <w:rsid w:val="00F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61A6"/>
  <w15:chartTrackingRefBased/>
  <w15:docId w15:val="{736479FF-54BE-43CA-9C41-39730497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D46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3D46"/>
    <w:rPr>
      <w:color w:val="000080"/>
      <w:u w:val="single"/>
    </w:rPr>
  </w:style>
  <w:style w:type="paragraph" w:styleId="Bezodstpw">
    <w:name w:val="No Spacing"/>
    <w:uiPriority w:val="1"/>
    <w:qFormat/>
    <w:rsid w:val="004C3D46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84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2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2A0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2A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l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siedlepoematu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BC97-40A8-4106-9BBC-C41BAAAA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10</cp:revision>
  <dcterms:created xsi:type="dcterms:W3CDTF">2021-02-18T14:19:00Z</dcterms:created>
  <dcterms:modified xsi:type="dcterms:W3CDTF">2021-02-22T08:02:00Z</dcterms:modified>
</cp:coreProperties>
</file>