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325B" w14:textId="77777777" w:rsidR="00C503D6" w:rsidRDefault="00C503D6" w:rsidP="00E04E5C">
      <w:pPr>
        <w:spacing w:line="240" w:lineRule="auto"/>
        <w:jc w:val="right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p w14:paraId="31B53C7F" w14:textId="4C4C2595" w:rsidR="00E04E5C" w:rsidRPr="00DB224F" w:rsidRDefault="00357FDF" w:rsidP="00E04E5C">
      <w:pPr>
        <w:spacing w:line="240" w:lineRule="auto"/>
        <w:jc w:val="right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Cieszyn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3A178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3A178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listopada</w:t>
      </w:r>
      <w:r w:rsidR="00307F3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E04E5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10DEACA1" w14:textId="77777777" w:rsidR="00E04E5C" w:rsidRPr="00A83C19" w:rsidRDefault="00E04E5C" w:rsidP="00E04E5C">
      <w:pPr>
        <w:pStyle w:val="Bezodstpw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D4EA1FB" w14:textId="637715BC" w:rsidR="000A5D58" w:rsidRDefault="003A1782" w:rsidP="000A5D58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podał wyniki 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sprzedaży 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mieszkań </w:t>
      </w:r>
      <w:r>
        <w:rPr>
          <w:rFonts w:ascii="Calibri" w:eastAsia="Calibri" w:hAnsi="Calibri" w:cs="Calibri"/>
          <w:b/>
          <w:bCs/>
          <w:sz w:val="48"/>
          <w:szCs w:val="48"/>
        </w:rPr>
        <w:br/>
        <w:t xml:space="preserve">w październiku </w:t>
      </w:r>
      <w:r w:rsidR="00357FDF">
        <w:rPr>
          <w:rFonts w:ascii="Calibri" w:eastAsia="Calibri" w:hAnsi="Calibri" w:cs="Calibri"/>
          <w:b/>
          <w:bCs/>
          <w:sz w:val="48"/>
          <w:szCs w:val="48"/>
        </w:rPr>
        <w:t>2022 r.</w:t>
      </w:r>
    </w:p>
    <w:p w14:paraId="04224DD6" w14:textId="77777777" w:rsidR="00E04E5C" w:rsidRDefault="00E04E5C" w:rsidP="00E04E5C">
      <w:pPr>
        <w:spacing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138BBAD0" w14:textId="77777777" w:rsidR="003A1782" w:rsidRDefault="000A5D58" w:rsidP="00357FDF">
      <w:pPr>
        <w:spacing w:after="240" w:line="288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A5D58">
        <w:rPr>
          <w:rFonts w:asciiTheme="majorHAnsi" w:hAnsiTheme="majorHAnsi" w:cstheme="majorHAnsi"/>
          <w:b/>
          <w:bCs/>
          <w:sz w:val="22"/>
          <w:szCs w:val="22"/>
        </w:rPr>
        <w:t xml:space="preserve">ATAL, ogólnopolski deweloper, </w:t>
      </w:r>
      <w:r w:rsidR="00357FDF">
        <w:rPr>
          <w:rFonts w:asciiTheme="majorHAnsi" w:hAnsiTheme="majorHAnsi" w:cstheme="majorHAnsi"/>
          <w:b/>
          <w:bCs/>
          <w:sz w:val="22"/>
          <w:szCs w:val="22"/>
        </w:rPr>
        <w:t>raportem bieżącym poinformował</w:t>
      </w:r>
      <w:r w:rsidR="003A1782">
        <w:rPr>
          <w:rFonts w:asciiTheme="majorHAnsi" w:hAnsiTheme="majorHAnsi" w:cstheme="majorHAnsi"/>
          <w:b/>
          <w:bCs/>
          <w:sz w:val="22"/>
          <w:szCs w:val="22"/>
        </w:rPr>
        <w:t xml:space="preserve"> o wynikach sprzedaży mieszkań w październiku 2022 r.</w:t>
      </w:r>
      <w:r w:rsidR="00357FD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A1782" w:rsidRPr="003A1782">
        <w:rPr>
          <w:rFonts w:asciiTheme="majorHAnsi" w:hAnsiTheme="majorHAnsi" w:cstheme="majorHAnsi"/>
          <w:b/>
          <w:bCs/>
          <w:sz w:val="22"/>
          <w:szCs w:val="22"/>
        </w:rPr>
        <w:t xml:space="preserve">W tym okresie </w:t>
      </w:r>
      <w:r w:rsidR="003A1782" w:rsidRPr="003A1782">
        <w:rPr>
          <w:rFonts w:asciiTheme="majorHAnsi" w:hAnsiTheme="majorHAnsi" w:cstheme="majorHAnsi"/>
          <w:b/>
          <w:bCs/>
          <w:sz w:val="22"/>
          <w:szCs w:val="22"/>
        </w:rPr>
        <w:t>Grupa ATAL S.A. zawarła</w:t>
      </w:r>
      <w:r w:rsidR="003A1782" w:rsidRPr="003A178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A1782" w:rsidRPr="003A1782">
        <w:rPr>
          <w:rFonts w:asciiTheme="majorHAnsi" w:hAnsiTheme="majorHAnsi" w:cstheme="majorHAnsi"/>
          <w:b/>
          <w:bCs/>
          <w:sz w:val="22"/>
          <w:szCs w:val="22"/>
        </w:rPr>
        <w:t xml:space="preserve">137 umów deweloperskich i przedwstępnych oraz dodatkowo 144 umowy rezerwacyjne. </w:t>
      </w:r>
    </w:p>
    <w:p w14:paraId="68B33962" w14:textId="728A6786" w:rsidR="003A1782" w:rsidRDefault="003A1782" w:rsidP="00357FDF">
      <w:pPr>
        <w:spacing w:after="240" w:line="288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3A1782">
        <w:rPr>
          <w:rFonts w:asciiTheme="majorHAnsi" w:hAnsiTheme="majorHAnsi" w:cstheme="majorHAnsi"/>
          <w:b/>
          <w:bCs/>
          <w:sz w:val="22"/>
          <w:szCs w:val="22"/>
        </w:rPr>
        <w:t>W okresie dziesięciu miesięcy 2022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3A1782">
        <w:rPr>
          <w:rFonts w:asciiTheme="majorHAnsi" w:hAnsiTheme="majorHAnsi" w:cstheme="majorHAnsi"/>
          <w:b/>
          <w:bCs/>
          <w:sz w:val="22"/>
          <w:szCs w:val="22"/>
        </w:rPr>
        <w:t>r. zawarto łącznie 1845 umów deweloperskich i przedwstępnych. Grupa posiadała na koniec października bieżącego roku 171 aktywnych umów rezerwacyjnych.</w:t>
      </w:r>
    </w:p>
    <w:p w14:paraId="27A8F9BB" w14:textId="77777777" w:rsidR="00E04E5C" w:rsidRDefault="00E04E5C" w:rsidP="00E04E5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1881365B" w14:textId="77777777" w:rsidR="00E04E5C" w:rsidRDefault="00E04E5C" w:rsidP="00E04E5C">
      <w:pPr>
        <w:suppressAutoHyphens/>
        <w:autoSpaceDE w:val="0"/>
        <w:spacing w:before="240" w:after="120" w:line="240" w:lineRule="auto"/>
        <w:jc w:val="right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noProof/>
          <w:color w:val="FF0000"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5E114" wp14:editId="5AD8B8CC">
                <wp:simplePos x="0" y="0"/>
                <wp:positionH relativeFrom="column">
                  <wp:posOffset>35560</wp:posOffset>
                </wp:positionH>
                <wp:positionV relativeFrom="paragraph">
                  <wp:posOffset>100330</wp:posOffset>
                </wp:positionV>
                <wp:extent cx="5524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25F54A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pt,7.9pt" to="46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hTmgEAAJMDAAAOAAAAZHJzL2Uyb0RvYy54bWysU9uO0zAQfUfiHyy/06QV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" strokecolor="#ed1c2c [3204]" strokeweight=".5pt">
                <v:stroke joinstyle="miter"/>
              </v:line>
            </w:pict>
          </mc:Fallback>
        </mc:AlternateContent>
      </w:r>
    </w:p>
    <w:p w14:paraId="300F019C" w14:textId="42E4DDA1" w:rsidR="00E04E5C" w:rsidRPr="00674FB6" w:rsidRDefault="00E04E5C" w:rsidP="00E04E5C">
      <w:pPr>
        <w:spacing w:line="240" w:lineRule="auto"/>
        <w:jc w:val="both"/>
        <w:rPr>
          <w:rFonts w:asciiTheme="majorHAnsi" w:hAnsiTheme="majorHAnsi" w:cstheme="majorHAnsi"/>
          <w:b/>
          <w:noProof/>
          <w:color w:val="000000"/>
          <w:lang w:eastAsia="pl-PL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4ABD96E0" w14:textId="77777777" w:rsidR="00E04E5C" w:rsidRDefault="00E04E5C" w:rsidP="00E04E5C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noProof/>
          <w:color w:val="FF0000"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63FC1" wp14:editId="07389A32">
                <wp:simplePos x="0" y="0"/>
                <wp:positionH relativeFrom="column">
                  <wp:posOffset>35560</wp:posOffset>
                </wp:positionH>
                <wp:positionV relativeFrom="paragraph">
                  <wp:posOffset>165735</wp:posOffset>
                </wp:positionV>
                <wp:extent cx="55245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69A4A" id="Łącznik prost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pt,13.05pt" to="46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hTmgEAAJMDAAAOAAAAZHJzL2Uyb0RvYy54bWysU9uO0zAQfUfiHyy/06QV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" strokecolor="#ed1c2c [3204]" strokeweight=".5pt">
                <v:stroke joinstyle="miter"/>
              </v:line>
            </w:pict>
          </mc:Fallback>
        </mc:AlternateContent>
      </w:r>
    </w:p>
    <w:p w14:paraId="132E6F81" w14:textId="77777777" w:rsidR="00E04E5C" w:rsidRPr="004009C7" w:rsidRDefault="00E04E5C" w:rsidP="00E04E5C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7785A23" w14:textId="77777777" w:rsidR="00E04E5C" w:rsidRPr="00A51AE1" w:rsidRDefault="00E04E5C" w:rsidP="00E04E5C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 xml:space="preserve">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Pr="00133F68">
          <w:rPr>
            <w:rStyle w:val="Hipercze"/>
            <w:rFonts w:asciiTheme="majorHAnsi" w:hAnsiTheme="majorHAnsi" w:cstheme="majorHAnsi"/>
            <w:sz w:val="20"/>
            <w:szCs w:val="20"/>
            <w:shd w:val="clear" w:color="auto" w:fill="FFFFFF"/>
            <w:lang w:eastAsia="ar-SA"/>
          </w:rPr>
          <w:t>marek.thorz@atal.pl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5F26EC58" w14:textId="77777777" w:rsidR="00B7582A" w:rsidRPr="00B7582A" w:rsidRDefault="00B7582A" w:rsidP="00B7582A">
      <w:r w:rsidRPr="00B7582A">
        <w:t xml:space="preserve"> </w:t>
      </w:r>
    </w:p>
    <w:sectPr w:rsidR="00B7582A" w:rsidRPr="00B7582A" w:rsidSect="00AC3D47">
      <w:headerReference w:type="default" r:id="rId10"/>
      <w:footerReference w:type="default" r:id="rId11"/>
      <w:pgSz w:w="11906" w:h="16838"/>
      <w:pgMar w:top="2268" w:right="1134" w:bottom="1701" w:left="1134" w:header="635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FE97" w14:textId="77777777" w:rsidR="00F52340" w:rsidRDefault="00F52340" w:rsidP="0069694B">
      <w:pPr>
        <w:spacing w:after="0" w:line="240" w:lineRule="auto"/>
      </w:pPr>
      <w:r>
        <w:separator/>
      </w:r>
    </w:p>
  </w:endnote>
  <w:endnote w:type="continuationSeparator" w:id="0">
    <w:p w14:paraId="568DA0AE" w14:textId="77777777" w:rsidR="00F52340" w:rsidRDefault="00F52340" w:rsidP="0069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A2B" w14:textId="77777777" w:rsidR="0069694B" w:rsidRDefault="0069694B" w:rsidP="0069694B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18A3C2" wp14:editId="604F15FA">
          <wp:simplePos x="0" y="0"/>
          <wp:positionH relativeFrom="page">
            <wp:posOffset>1605776</wp:posOffset>
          </wp:positionH>
          <wp:positionV relativeFrom="page">
            <wp:posOffset>9813073</wp:posOffset>
          </wp:positionV>
          <wp:extent cx="4355997" cy="596885"/>
          <wp:effectExtent l="0" t="0" r="0" b="0"/>
          <wp:wrapNone/>
          <wp:docPr id="2" name="Stopka adres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-pio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997" cy="59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AEA1" w14:textId="77777777" w:rsidR="00F52340" w:rsidRDefault="00F52340" w:rsidP="0069694B">
      <w:pPr>
        <w:spacing w:after="0" w:line="240" w:lineRule="auto"/>
      </w:pPr>
      <w:r>
        <w:separator/>
      </w:r>
    </w:p>
  </w:footnote>
  <w:footnote w:type="continuationSeparator" w:id="0">
    <w:p w14:paraId="2250A027" w14:textId="77777777" w:rsidR="00F52340" w:rsidRDefault="00F52340" w:rsidP="0069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471D" w14:textId="77777777" w:rsidR="0069694B" w:rsidRDefault="0069694B" w:rsidP="0069694B">
    <w:pPr>
      <w:pStyle w:val="Nagwek"/>
      <w:jc w:val="center"/>
    </w:pPr>
    <w:r>
      <w:rPr>
        <w:noProof/>
      </w:rPr>
      <w:drawing>
        <wp:inline distT="0" distB="0" distL="0" distR="0" wp14:anchorId="13497333" wp14:editId="03D52C7F">
          <wp:extent cx="882000" cy="882000"/>
          <wp:effectExtent l="0" t="0" r="0" b="0"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al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315DE"/>
    <w:multiLevelType w:val="hybridMultilevel"/>
    <w:tmpl w:val="3B60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06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A1"/>
    <w:rsid w:val="00066EBD"/>
    <w:rsid w:val="000A307B"/>
    <w:rsid w:val="000A5D58"/>
    <w:rsid w:val="00190173"/>
    <w:rsid w:val="001D0574"/>
    <w:rsid w:val="002409DC"/>
    <w:rsid w:val="002D51D8"/>
    <w:rsid w:val="002E273B"/>
    <w:rsid w:val="00307F3C"/>
    <w:rsid w:val="00343291"/>
    <w:rsid w:val="00345D80"/>
    <w:rsid w:val="003509D1"/>
    <w:rsid w:val="00357FDF"/>
    <w:rsid w:val="00381868"/>
    <w:rsid w:val="00382595"/>
    <w:rsid w:val="00384799"/>
    <w:rsid w:val="00396669"/>
    <w:rsid w:val="003A1782"/>
    <w:rsid w:val="003C4985"/>
    <w:rsid w:val="0051783F"/>
    <w:rsid w:val="005343B1"/>
    <w:rsid w:val="00562DF2"/>
    <w:rsid w:val="005C4650"/>
    <w:rsid w:val="006162EE"/>
    <w:rsid w:val="00634CD3"/>
    <w:rsid w:val="0069694B"/>
    <w:rsid w:val="006A50E8"/>
    <w:rsid w:val="006A6FBC"/>
    <w:rsid w:val="00712CC5"/>
    <w:rsid w:val="007D2C8A"/>
    <w:rsid w:val="00812AEB"/>
    <w:rsid w:val="00837362"/>
    <w:rsid w:val="008B3AED"/>
    <w:rsid w:val="008B7421"/>
    <w:rsid w:val="0091156D"/>
    <w:rsid w:val="00A50FF4"/>
    <w:rsid w:val="00AC3D47"/>
    <w:rsid w:val="00B2287F"/>
    <w:rsid w:val="00B3378C"/>
    <w:rsid w:val="00B539A1"/>
    <w:rsid w:val="00B7582A"/>
    <w:rsid w:val="00BD4883"/>
    <w:rsid w:val="00BD6965"/>
    <w:rsid w:val="00C064DD"/>
    <w:rsid w:val="00C1750B"/>
    <w:rsid w:val="00C34943"/>
    <w:rsid w:val="00C503D6"/>
    <w:rsid w:val="00CB6167"/>
    <w:rsid w:val="00CC18D7"/>
    <w:rsid w:val="00CE7C57"/>
    <w:rsid w:val="00D20F3B"/>
    <w:rsid w:val="00D704C4"/>
    <w:rsid w:val="00E04E5C"/>
    <w:rsid w:val="00EF29C4"/>
    <w:rsid w:val="00F25E55"/>
    <w:rsid w:val="00F52340"/>
    <w:rsid w:val="00F70F2D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373F0"/>
  <w15:chartTrackingRefBased/>
  <w15:docId w15:val="{E71A562D-E5AB-44E3-9C59-A7CF8C5E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E5C"/>
    <w:pPr>
      <w:spacing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78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ED1C2C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D5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B70E1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94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9694B"/>
  </w:style>
  <w:style w:type="paragraph" w:styleId="Stopka">
    <w:name w:val="footer"/>
    <w:basedOn w:val="Normalny"/>
    <w:link w:val="StopkaZnak"/>
    <w:uiPriority w:val="99"/>
    <w:unhideWhenUsed/>
    <w:rsid w:val="0069694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9694B"/>
  </w:style>
  <w:style w:type="character" w:customStyle="1" w:styleId="Nagwek1Znak">
    <w:name w:val="Nagłówek 1 Znak"/>
    <w:basedOn w:val="Domylnaczcionkaakapitu"/>
    <w:link w:val="Nagwek1"/>
    <w:uiPriority w:val="9"/>
    <w:rsid w:val="00B3378C"/>
    <w:rPr>
      <w:rFonts w:asciiTheme="majorHAnsi" w:eastAsiaTheme="majorEastAsia" w:hAnsiTheme="majorHAnsi" w:cstheme="majorBidi"/>
      <w:color w:val="ED1C2C" w:themeColor="accent1"/>
      <w:sz w:val="32"/>
      <w:szCs w:val="32"/>
    </w:rPr>
  </w:style>
  <w:style w:type="character" w:styleId="Hipercze">
    <w:name w:val="Hyperlink"/>
    <w:rsid w:val="00E04E5C"/>
    <w:rPr>
      <w:color w:val="000080"/>
      <w:u w:val="single"/>
    </w:rPr>
  </w:style>
  <w:style w:type="paragraph" w:styleId="Bezodstpw">
    <w:name w:val="No Spacing"/>
    <w:uiPriority w:val="1"/>
    <w:qFormat/>
    <w:rsid w:val="00E04E5C"/>
    <w:pPr>
      <w:spacing w:after="0" w:line="240" w:lineRule="auto"/>
    </w:pPr>
    <w:rPr>
      <w:rFonts w:eastAsiaTheme="minorEastAsia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4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4E5C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9A1"/>
    <w:rPr>
      <w:rFonts w:eastAsiaTheme="minorEastAsia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1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783F"/>
    <w:rPr>
      <w:b/>
      <w:bCs/>
    </w:rPr>
  </w:style>
  <w:style w:type="paragraph" w:styleId="Poprawka">
    <w:name w:val="Revision"/>
    <w:hidden/>
    <w:uiPriority w:val="99"/>
    <w:semiHidden/>
    <w:rsid w:val="00307F3C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D58"/>
    <w:rPr>
      <w:rFonts w:asciiTheme="majorHAnsi" w:eastAsiaTheme="majorEastAsia" w:hAnsiTheme="majorHAnsi" w:cstheme="majorBidi"/>
      <w:color w:val="B70E1B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A5D58"/>
    <w:pPr>
      <w:spacing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ek.thorz@atal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horz\Downloads\2022.08.30-ATAL-Targi-Gdynia_MEDIA-RELEASE_dj.dotx" TargetMode="External"/></Relationships>
</file>

<file path=word/theme/theme1.xml><?xml version="1.0" encoding="utf-8"?>
<a:theme xmlns:a="http://schemas.openxmlformats.org/drawingml/2006/main" name="Office Theme">
  <a:themeElements>
    <a:clrScheme name="Atal-papier_firmowy">
      <a:dk1>
        <a:srgbClr val="000000"/>
      </a:dk1>
      <a:lt1>
        <a:srgbClr val="FFFFFF"/>
      </a:lt1>
      <a:dk2>
        <a:srgbClr val="4D4D4F"/>
      </a:dk2>
      <a:lt2>
        <a:srgbClr val="FFFFFF"/>
      </a:lt2>
      <a:accent1>
        <a:srgbClr val="ED1C2C"/>
      </a:accent1>
      <a:accent2>
        <a:srgbClr val="F8F8F8"/>
      </a:accent2>
      <a:accent3>
        <a:srgbClr val="DDDDDD"/>
      </a:accent3>
      <a:accent4>
        <a:srgbClr val="B2B2B2"/>
      </a:accent4>
      <a:accent5>
        <a:srgbClr val="969696"/>
      </a:accent5>
      <a:accent6>
        <a:srgbClr val="808080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70BE-C80D-4AF9-A4B0-2C21AC8F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2022.08.30-ATAL-Targi-Gdynia_MEDIA-RELEASE_dj</Template>
  <TotalTime>2686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Thorz</dc:creator>
  <cp:keywords/>
  <dc:description/>
  <cp:lastModifiedBy>Marek Thorz</cp:lastModifiedBy>
  <cp:revision>11</cp:revision>
  <cp:lastPrinted>2022-09-22T07:38:00Z</cp:lastPrinted>
  <dcterms:created xsi:type="dcterms:W3CDTF">2022-08-31T07:42:00Z</dcterms:created>
  <dcterms:modified xsi:type="dcterms:W3CDTF">2022-11-03T08:44:00Z</dcterms:modified>
</cp:coreProperties>
</file>