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5B872" w14:textId="01498F7F" w:rsidR="005467A3" w:rsidRDefault="005467A3" w:rsidP="005467A3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 xml:space="preserve">Warszawa, </w:t>
      </w:r>
      <w:r w:rsidR="00850FE1">
        <w:rPr>
          <w:rFonts w:ascii="Calibri" w:hAnsi="Calibri" w:cs="Calibri"/>
          <w:b/>
        </w:rPr>
        <w:t>5</w:t>
      </w:r>
      <w:bookmarkStart w:id="0" w:name="_GoBack"/>
      <w:bookmarkEnd w:id="0"/>
      <w:r>
        <w:rPr>
          <w:rFonts w:ascii="Calibri" w:hAnsi="Calibri" w:cs="Calibri"/>
          <w:b/>
        </w:rPr>
        <w:t xml:space="preserve"> </w:t>
      </w:r>
      <w:r w:rsidR="009A2AE8">
        <w:rPr>
          <w:rFonts w:ascii="Calibri" w:hAnsi="Calibri" w:cs="Calibri"/>
          <w:b/>
        </w:rPr>
        <w:t>lut</w:t>
      </w:r>
      <w:r w:rsidR="002D5048">
        <w:rPr>
          <w:rFonts w:ascii="Calibri" w:hAnsi="Calibri" w:cs="Calibri"/>
          <w:b/>
        </w:rPr>
        <w:t>ego</w:t>
      </w:r>
      <w:r>
        <w:rPr>
          <w:rFonts w:ascii="Calibri" w:hAnsi="Calibri" w:cs="Calibri"/>
          <w:b/>
        </w:rPr>
        <w:t xml:space="preserve"> 2018 roku</w:t>
      </w:r>
    </w:p>
    <w:p w14:paraId="29F1CCA6" w14:textId="7911A7F7" w:rsidR="005467A3" w:rsidRDefault="003A01AC" w:rsidP="00520193">
      <w:pPr>
        <w:spacing w:before="240" w:after="120" w:line="276" w:lineRule="auto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sz w:val="40"/>
          <w:szCs w:val="40"/>
        </w:rPr>
        <w:t>Krakowska 37: l</w:t>
      </w:r>
      <w:r w:rsidR="00925DFE">
        <w:rPr>
          <w:rFonts w:ascii="Calibri" w:hAnsi="Calibri" w:cs="Calibri"/>
          <w:b/>
          <w:sz w:val="40"/>
          <w:szCs w:val="40"/>
        </w:rPr>
        <w:t xml:space="preserve">okale inwestycyjne </w:t>
      </w:r>
      <w:r w:rsidR="008D757E">
        <w:rPr>
          <w:rFonts w:ascii="Calibri" w:hAnsi="Calibri" w:cs="Calibri"/>
          <w:b/>
          <w:sz w:val="40"/>
          <w:szCs w:val="40"/>
        </w:rPr>
        <w:t>już w sprzedaży</w:t>
      </w:r>
    </w:p>
    <w:p w14:paraId="3C44D0F9" w14:textId="194D8AEA" w:rsidR="00FE50BB" w:rsidRPr="00BB2A91" w:rsidRDefault="005467A3" w:rsidP="00BB2A91">
      <w:pPr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BB2A91">
        <w:rPr>
          <w:rFonts w:asciiTheme="minorHAnsi" w:hAnsiTheme="minorHAnsi" w:cstheme="minorHAnsi"/>
          <w:b/>
          <w:color w:val="000000"/>
        </w:rPr>
        <w:t xml:space="preserve">ATAL, ogólnopolski deweloper, uruchomił sprzedaż </w:t>
      </w:r>
      <w:r w:rsidR="00255801" w:rsidRPr="00BB2A91">
        <w:rPr>
          <w:rFonts w:asciiTheme="minorHAnsi" w:hAnsiTheme="minorHAnsi" w:cstheme="minorHAnsi"/>
          <w:b/>
          <w:color w:val="000000"/>
        </w:rPr>
        <w:t xml:space="preserve">lokali </w:t>
      </w:r>
      <w:r w:rsidR="003A01AC">
        <w:rPr>
          <w:rFonts w:asciiTheme="minorHAnsi" w:hAnsiTheme="minorHAnsi" w:cstheme="minorHAnsi"/>
          <w:b/>
          <w:color w:val="000000"/>
        </w:rPr>
        <w:t xml:space="preserve">inwestycyjnych </w:t>
      </w:r>
      <w:r w:rsidR="00255801" w:rsidRPr="00BB2A91">
        <w:rPr>
          <w:rFonts w:asciiTheme="minorHAnsi" w:hAnsiTheme="minorHAnsi" w:cstheme="minorHAnsi"/>
          <w:b/>
          <w:color w:val="000000"/>
        </w:rPr>
        <w:t>w</w:t>
      </w:r>
      <w:r w:rsidR="00FF4DC6">
        <w:rPr>
          <w:rFonts w:asciiTheme="minorHAnsi" w:hAnsiTheme="minorHAnsi" w:cstheme="minorHAnsi"/>
          <w:b/>
          <w:color w:val="000000"/>
        </w:rPr>
        <w:t xml:space="preserve">e </w:t>
      </w:r>
      <w:r w:rsidR="003A01AC">
        <w:rPr>
          <w:rFonts w:asciiTheme="minorHAnsi" w:hAnsiTheme="minorHAnsi" w:cstheme="minorHAnsi"/>
          <w:b/>
          <w:color w:val="000000"/>
        </w:rPr>
        <w:t>Wrocławiu</w:t>
      </w:r>
      <w:r w:rsidR="003A01AC" w:rsidRPr="00BB2A91">
        <w:rPr>
          <w:rFonts w:asciiTheme="minorHAnsi" w:hAnsiTheme="minorHAnsi" w:cstheme="minorHAnsi"/>
          <w:b/>
          <w:color w:val="000000"/>
        </w:rPr>
        <w:t xml:space="preserve"> </w:t>
      </w:r>
      <w:r w:rsidR="003A01AC">
        <w:rPr>
          <w:rFonts w:asciiTheme="minorHAnsi" w:hAnsiTheme="minorHAnsi" w:cstheme="minorHAnsi"/>
          <w:b/>
          <w:color w:val="000000"/>
        </w:rPr>
        <w:t xml:space="preserve">przy ul. </w:t>
      </w:r>
      <w:r w:rsidR="00255801" w:rsidRPr="00BB2A91">
        <w:rPr>
          <w:rFonts w:asciiTheme="minorHAnsi" w:hAnsiTheme="minorHAnsi" w:cstheme="minorHAnsi"/>
          <w:b/>
          <w:color w:val="000000"/>
        </w:rPr>
        <w:t>Krakowsk</w:t>
      </w:r>
      <w:r w:rsidR="003A01AC">
        <w:rPr>
          <w:rFonts w:asciiTheme="minorHAnsi" w:hAnsiTheme="minorHAnsi" w:cstheme="minorHAnsi"/>
          <w:b/>
          <w:color w:val="000000"/>
        </w:rPr>
        <w:t>iej</w:t>
      </w:r>
      <w:r w:rsidR="00255801" w:rsidRPr="00BB2A91">
        <w:rPr>
          <w:rFonts w:asciiTheme="minorHAnsi" w:hAnsiTheme="minorHAnsi" w:cstheme="minorHAnsi"/>
          <w:b/>
          <w:color w:val="000000"/>
        </w:rPr>
        <w:t xml:space="preserve"> 37.</w:t>
      </w:r>
      <w:r w:rsidR="000670C2" w:rsidRPr="00BB2A91">
        <w:rPr>
          <w:rFonts w:asciiTheme="minorHAnsi" w:hAnsiTheme="minorHAnsi" w:cstheme="minorHAnsi"/>
          <w:b/>
          <w:color w:val="000000"/>
        </w:rPr>
        <w:t xml:space="preserve"> </w:t>
      </w:r>
      <w:r w:rsidR="000670C2" w:rsidRPr="00BB2A91">
        <w:rPr>
          <w:rFonts w:asciiTheme="minorHAnsi" w:hAnsiTheme="minorHAnsi" w:cstheme="minorHAnsi"/>
          <w:b/>
        </w:rPr>
        <w:t>Projekt powstaje</w:t>
      </w:r>
      <w:r w:rsidR="00FE50BB" w:rsidRPr="00BB2A91">
        <w:rPr>
          <w:rFonts w:asciiTheme="minorHAnsi" w:hAnsiTheme="minorHAnsi" w:cstheme="minorHAnsi"/>
          <w:b/>
        </w:rPr>
        <w:t xml:space="preserve"> w dzielnicy Krzyki</w:t>
      </w:r>
      <w:r w:rsidR="003A01AC">
        <w:rPr>
          <w:rFonts w:asciiTheme="minorHAnsi" w:hAnsiTheme="minorHAnsi" w:cstheme="minorHAnsi"/>
          <w:b/>
        </w:rPr>
        <w:t xml:space="preserve"> z łatwym dostępem do </w:t>
      </w:r>
      <w:r w:rsidR="00941583" w:rsidRPr="00BB2A91">
        <w:rPr>
          <w:rFonts w:asciiTheme="minorHAnsi" w:hAnsiTheme="minorHAnsi" w:cstheme="minorHAnsi"/>
          <w:b/>
        </w:rPr>
        <w:t>centrum miasta</w:t>
      </w:r>
      <w:r w:rsidR="0030626E" w:rsidRPr="00BB2A91">
        <w:rPr>
          <w:rFonts w:asciiTheme="minorHAnsi" w:hAnsiTheme="minorHAnsi" w:cstheme="minorHAnsi"/>
          <w:b/>
        </w:rPr>
        <w:t>.</w:t>
      </w:r>
      <w:r w:rsidR="007A19FE" w:rsidRPr="00BB2A91">
        <w:rPr>
          <w:rFonts w:asciiTheme="minorHAnsi" w:hAnsiTheme="minorHAnsi" w:cstheme="minorHAnsi"/>
          <w:b/>
          <w:color w:val="000000"/>
        </w:rPr>
        <w:t xml:space="preserve"> </w:t>
      </w:r>
      <w:r w:rsidR="000670C2" w:rsidRPr="00BB2A91">
        <w:rPr>
          <w:rFonts w:asciiTheme="minorHAnsi" w:hAnsiTheme="minorHAnsi" w:cstheme="minorHAnsi"/>
          <w:b/>
          <w:color w:val="000000"/>
        </w:rPr>
        <w:t>W</w:t>
      </w:r>
      <w:r w:rsidR="000670C2" w:rsidRPr="005A3348">
        <w:rPr>
          <w:rFonts w:asciiTheme="minorHAnsi" w:hAnsiTheme="minorHAnsi" w:cstheme="minorHAnsi"/>
          <w:b/>
          <w:color w:val="000000"/>
        </w:rPr>
        <w:t xml:space="preserve"> </w:t>
      </w:r>
      <w:r w:rsidR="000670C2" w:rsidRPr="00BB2A91">
        <w:rPr>
          <w:rFonts w:asciiTheme="minorHAnsi" w:hAnsiTheme="minorHAnsi" w:cstheme="minorHAnsi"/>
          <w:b/>
          <w:color w:val="000000"/>
        </w:rPr>
        <w:t>dw</w:t>
      </w:r>
      <w:r w:rsidR="003A01AC">
        <w:rPr>
          <w:rFonts w:asciiTheme="minorHAnsi" w:hAnsiTheme="minorHAnsi" w:cstheme="minorHAnsi"/>
          <w:b/>
          <w:color w:val="000000"/>
        </w:rPr>
        <w:t>óch</w:t>
      </w:r>
      <w:r w:rsidR="000670C2" w:rsidRPr="00BB2A91">
        <w:rPr>
          <w:rFonts w:asciiTheme="minorHAnsi" w:hAnsiTheme="minorHAnsi" w:cstheme="minorHAnsi"/>
          <w:b/>
          <w:color w:val="000000"/>
        </w:rPr>
        <w:t xml:space="preserve"> budynk</w:t>
      </w:r>
      <w:r w:rsidR="003A01AC">
        <w:rPr>
          <w:rFonts w:asciiTheme="minorHAnsi" w:hAnsiTheme="minorHAnsi" w:cstheme="minorHAnsi"/>
          <w:b/>
          <w:color w:val="000000"/>
        </w:rPr>
        <w:t>ach zaplanowano</w:t>
      </w:r>
      <w:r w:rsidR="000670C2" w:rsidRPr="00BB2A91">
        <w:rPr>
          <w:rFonts w:asciiTheme="minorHAnsi" w:hAnsiTheme="minorHAnsi" w:cstheme="minorHAnsi"/>
          <w:b/>
          <w:color w:val="000000"/>
        </w:rPr>
        <w:t xml:space="preserve"> 255 lokali inwestycyjny</w:t>
      </w:r>
      <w:r w:rsidR="003A01AC">
        <w:rPr>
          <w:rFonts w:asciiTheme="minorHAnsi" w:hAnsiTheme="minorHAnsi" w:cstheme="minorHAnsi"/>
          <w:b/>
          <w:color w:val="000000"/>
        </w:rPr>
        <w:t>ch</w:t>
      </w:r>
      <w:r w:rsidR="000670C2" w:rsidRPr="00BB2A91">
        <w:rPr>
          <w:rFonts w:asciiTheme="minorHAnsi" w:hAnsiTheme="minorHAnsi" w:cstheme="minorHAnsi"/>
          <w:b/>
          <w:color w:val="000000"/>
        </w:rPr>
        <w:t xml:space="preserve"> oraz 11 usługowy</w:t>
      </w:r>
      <w:r w:rsidR="003A01AC">
        <w:rPr>
          <w:rFonts w:asciiTheme="minorHAnsi" w:hAnsiTheme="minorHAnsi" w:cstheme="minorHAnsi"/>
          <w:b/>
          <w:color w:val="000000"/>
        </w:rPr>
        <w:t>ch</w:t>
      </w:r>
      <w:r w:rsidR="000670C2" w:rsidRPr="00BB2A91">
        <w:rPr>
          <w:rFonts w:asciiTheme="minorHAnsi" w:hAnsiTheme="minorHAnsi" w:cstheme="minorHAnsi"/>
          <w:b/>
          <w:color w:val="000000"/>
        </w:rPr>
        <w:t xml:space="preserve">. </w:t>
      </w:r>
      <w:r w:rsidR="007A19FE" w:rsidRPr="00BB2A91">
        <w:rPr>
          <w:rFonts w:asciiTheme="minorHAnsi" w:hAnsiTheme="minorHAnsi" w:cstheme="minorHAnsi"/>
          <w:b/>
        </w:rPr>
        <w:t xml:space="preserve">Cena za mkw. zaczyna się od </w:t>
      </w:r>
      <w:r w:rsidR="00C644BA">
        <w:rPr>
          <w:rFonts w:asciiTheme="minorHAnsi" w:hAnsiTheme="minorHAnsi" w:cstheme="minorHAnsi"/>
          <w:b/>
        </w:rPr>
        <w:t>6</w:t>
      </w:r>
      <w:r w:rsidR="007A19FE" w:rsidRPr="00BB2A91">
        <w:rPr>
          <w:rFonts w:asciiTheme="minorHAnsi" w:hAnsiTheme="minorHAnsi" w:cstheme="minorHAnsi"/>
          <w:b/>
        </w:rPr>
        <w:t xml:space="preserve"> </w:t>
      </w:r>
      <w:r w:rsidR="00C644BA">
        <w:rPr>
          <w:rFonts w:asciiTheme="minorHAnsi" w:hAnsiTheme="minorHAnsi" w:cstheme="minorHAnsi"/>
          <w:b/>
        </w:rPr>
        <w:t>1</w:t>
      </w:r>
      <w:r w:rsidR="007A19FE" w:rsidRPr="00BB2A91">
        <w:rPr>
          <w:rFonts w:asciiTheme="minorHAnsi" w:hAnsiTheme="minorHAnsi" w:cstheme="minorHAnsi"/>
          <w:b/>
        </w:rPr>
        <w:t xml:space="preserve">00 złotych </w:t>
      </w:r>
      <w:r w:rsidR="00C824A7">
        <w:rPr>
          <w:rFonts w:asciiTheme="minorHAnsi" w:hAnsiTheme="minorHAnsi" w:cstheme="minorHAnsi"/>
          <w:b/>
        </w:rPr>
        <w:t>ne</w:t>
      </w:r>
      <w:r w:rsidR="007A19FE" w:rsidRPr="00BB2A91">
        <w:rPr>
          <w:rFonts w:asciiTheme="minorHAnsi" w:hAnsiTheme="minorHAnsi" w:cstheme="minorHAnsi"/>
          <w:b/>
        </w:rPr>
        <w:t>tto</w:t>
      </w:r>
      <w:r w:rsidR="00E26742">
        <w:rPr>
          <w:rFonts w:asciiTheme="minorHAnsi" w:hAnsiTheme="minorHAnsi" w:cstheme="minorHAnsi"/>
          <w:b/>
        </w:rPr>
        <w:t xml:space="preserve"> i obejmuje wykończenie </w:t>
      </w:r>
      <w:r w:rsidR="00E03905">
        <w:rPr>
          <w:rFonts w:asciiTheme="minorHAnsi" w:hAnsiTheme="minorHAnsi" w:cstheme="minorHAnsi"/>
          <w:b/>
        </w:rPr>
        <w:t>lokalu</w:t>
      </w:r>
      <w:r w:rsidR="00E26742">
        <w:rPr>
          <w:rFonts w:asciiTheme="minorHAnsi" w:hAnsiTheme="minorHAnsi" w:cstheme="minorHAnsi"/>
          <w:b/>
        </w:rPr>
        <w:t>.</w:t>
      </w:r>
    </w:p>
    <w:p w14:paraId="3711C40A" w14:textId="45CB269F" w:rsidR="004B7AEB" w:rsidRPr="006570E6" w:rsidRDefault="004D6F83" w:rsidP="00BB2A91">
      <w:pPr>
        <w:spacing w:before="240" w:after="120" w:line="276" w:lineRule="auto"/>
        <w:jc w:val="both"/>
        <w:rPr>
          <w:rFonts w:asciiTheme="minorHAnsi" w:hAnsiTheme="minorHAnsi" w:cstheme="minorHAnsi"/>
          <w:u w:val="single"/>
        </w:rPr>
      </w:pPr>
      <w:r w:rsidRPr="00BB2A91">
        <w:rPr>
          <w:rFonts w:asciiTheme="minorHAnsi" w:hAnsiTheme="minorHAnsi" w:cstheme="minorHAnsi"/>
        </w:rPr>
        <w:t xml:space="preserve">W ofercie Krakowska 37 zaplanowano </w:t>
      </w:r>
      <w:r w:rsidR="00C37A98" w:rsidRPr="00BB2A91">
        <w:rPr>
          <w:rFonts w:asciiTheme="minorHAnsi" w:hAnsiTheme="minorHAnsi" w:cstheme="minorHAnsi"/>
        </w:rPr>
        <w:t xml:space="preserve">255 </w:t>
      </w:r>
      <w:r w:rsidRPr="00BB2A91">
        <w:rPr>
          <w:rFonts w:asciiTheme="minorHAnsi" w:hAnsiTheme="minorHAnsi" w:cstheme="minorHAnsi"/>
          <w:color w:val="000000"/>
        </w:rPr>
        <w:t>lokal</w:t>
      </w:r>
      <w:r w:rsidR="00C37A98" w:rsidRPr="00BB2A91">
        <w:rPr>
          <w:rFonts w:asciiTheme="minorHAnsi" w:hAnsiTheme="minorHAnsi" w:cstheme="minorHAnsi"/>
          <w:color w:val="000000"/>
        </w:rPr>
        <w:t>i</w:t>
      </w:r>
      <w:r w:rsidRPr="00BB2A91">
        <w:rPr>
          <w:rFonts w:asciiTheme="minorHAnsi" w:hAnsiTheme="minorHAnsi" w:cstheme="minorHAnsi"/>
          <w:color w:val="000000"/>
        </w:rPr>
        <w:t xml:space="preserve"> inwestycyjn</w:t>
      </w:r>
      <w:r w:rsidR="00C37A98" w:rsidRPr="00BB2A91">
        <w:rPr>
          <w:rFonts w:asciiTheme="minorHAnsi" w:hAnsiTheme="minorHAnsi" w:cstheme="minorHAnsi"/>
          <w:color w:val="000000"/>
        </w:rPr>
        <w:t>ych</w:t>
      </w:r>
      <w:r w:rsidRPr="00BB2A91">
        <w:rPr>
          <w:rFonts w:asciiTheme="minorHAnsi" w:hAnsiTheme="minorHAnsi" w:cstheme="minorHAnsi"/>
          <w:color w:val="000000"/>
        </w:rPr>
        <w:t xml:space="preserve"> o </w:t>
      </w:r>
      <w:r w:rsidRPr="00BB2A91">
        <w:rPr>
          <w:rFonts w:asciiTheme="minorHAnsi" w:hAnsiTheme="minorHAnsi" w:cstheme="minorHAnsi"/>
          <w:b/>
          <w:color w:val="000000"/>
        </w:rPr>
        <w:t>powierzchniach od 17,47 do 84,00 mkw. i</w:t>
      </w:r>
      <w:r w:rsidR="00C104DF" w:rsidRPr="00BB2A91">
        <w:rPr>
          <w:rFonts w:asciiTheme="minorHAnsi" w:hAnsiTheme="minorHAnsi" w:cstheme="minorHAnsi"/>
          <w:b/>
          <w:color w:val="000000"/>
        </w:rPr>
        <w:t xml:space="preserve"> rozkładach</w:t>
      </w:r>
      <w:r w:rsidRPr="00BB2A91">
        <w:rPr>
          <w:rFonts w:asciiTheme="minorHAnsi" w:hAnsiTheme="minorHAnsi" w:cstheme="minorHAnsi"/>
          <w:b/>
          <w:color w:val="000000"/>
        </w:rPr>
        <w:t xml:space="preserve"> od jednego do czterech po</w:t>
      </w:r>
      <w:r w:rsidR="003A01AC">
        <w:rPr>
          <w:rFonts w:asciiTheme="minorHAnsi" w:hAnsiTheme="minorHAnsi" w:cstheme="minorHAnsi"/>
          <w:b/>
          <w:color w:val="000000"/>
        </w:rPr>
        <w:t>mieszczeń</w:t>
      </w:r>
      <w:r w:rsidRPr="00BB2A91">
        <w:rPr>
          <w:rFonts w:asciiTheme="minorHAnsi" w:hAnsiTheme="minorHAnsi" w:cstheme="minorHAnsi"/>
          <w:color w:val="000000"/>
        </w:rPr>
        <w:t xml:space="preserve">. </w:t>
      </w:r>
      <w:r w:rsidR="00E817EF" w:rsidRPr="00E817EF">
        <w:rPr>
          <w:rFonts w:asciiTheme="minorHAnsi" w:hAnsiTheme="minorHAnsi" w:cstheme="minorHAnsi"/>
        </w:rPr>
        <w:t>Co więcej, każdy z oferowanych lokali będzie charakteryzował się znakomitą ergonomią.</w:t>
      </w:r>
      <w:r w:rsidR="006570E6">
        <w:rPr>
          <w:rFonts w:asciiTheme="minorHAnsi" w:hAnsiTheme="minorHAnsi" w:cstheme="minorHAnsi"/>
          <w:color w:val="000000"/>
        </w:rPr>
        <w:t xml:space="preserve"> Projekt zakłada </w:t>
      </w:r>
      <w:r w:rsidR="004B7AEB" w:rsidRPr="00BB2A91">
        <w:rPr>
          <w:rFonts w:asciiTheme="minorHAnsi" w:hAnsiTheme="minorHAnsi" w:cstheme="minorHAnsi"/>
          <w:color w:val="000000"/>
        </w:rPr>
        <w:t xml:space="preserve">również </w:t>
      </w:r>
      <w:r w:rsidR="004B7AEB" w:rsidRPr="00BB2A91">
        <w:rPr>
          <w:rFonts w:asciiTheme="minorHAnsi" w:hAnsiTheme="minorHAnsi" w:cstheme="minorHAnsi"/>
          <w:b/>
          <w:color w:val="000000"/>
        </w:rPr>
        <w:t xml:space="preserve">81 miejsc garażowych oraz </w:t>
      </w:r>
      <w:r w:rsidR="004D461F" w:rsidRPr="00BB2A91">
        <w:rPr>
          <w:rFonts w:asciiTheme="minorHAnsi" w:hAnsiTheme="minorHAnsi" w:cstheme="minorHAnsi"/>
          <w:b/>
          <w:color w:val="000000"/>
        </w:rPr>
        <w:t>34 naziemne miejsca postojowe</w:t>
      </w:r>
      <w:r w:rsidR="00973C90" w:rsidRPr="00BB2A91">
        <w:rPr>
          <w:rFonts w:asciiTheme="minorHAnsi" w:hAnsiTheme="minorHAnsi" w:cstheme="minorHAnsi"/>
          <w:color w:val="000000"/>
        </w:rPr>
        <w:t>, a także stojaki na rowery</w:t>
      </w:r>
      <w:r w:rsidR="004D461F" w:rsidRPr="00BB2A91">
        <w:rPr>
          <w:rFonts w:asciiTheme="minorHAnsi" w:hAnsiTheme="minorHAnsi" w:cstheme="minorHAnsi"/>
          <w:color w:val="000000"/>
        </w:rPr>
        <w:t xml:space="preserve">. </w:t>
      </w:r>
      <w:r w:rsidR="00C104DF" w:rsidRPr="00BB2A91">
        <w:rPr>
          <w:rFonts w:asciiTheme="minorHAnsi" w:hAnsiTheme="minorHAnsi" w:cstheme="minorHAnsi"/>
          <w:color w:val="000000"/>
        </w:rPr>
        <w:t xml:space="preserve">Do każdego z lokali przynależeć będzie balkon lub taras, a do tych znajdujących się na drugim piętrze </w:t>
      </w:r>
      <w:r w:rsidR="00973C90" w:rsidRPr="00BB2A91">
        <w:rPr>
          <w:rFonts w:asciiTheme="minorHAnsi" w:hAnsiTheme="minorHAnsi" w:cstheme="minorHAnsi"/>
          <w:color w:val="000000"/>
        </w:rPr>
        <w:t>– ogród</w:t>
      </w:r>
      <w:r w:rsidR="00C824A7">
        <w:rPr>
          <w:rFonts w:asciiTheme="minorHAnsi" w:hAnsiTheme="minorHAnsi" w:cstheme="minorHAnsi"/>
          <w:color w:val="000000"/>
        </w:rPr>
        <w:t>ki</w:t>
      </w:r>
      <w:r w:rsidR="00973C90" w:rsidRPr="00BB2A91">
        <w:rPr>
          <w:rFonts w:asciiTheme="minorHAnsi" w:hAnsiTheme="minorHAnsi" w:cstheme="minorHAnsi"/>
          <w:color w:val="000000"/>
        </w:rPr>
        <w:t xml:space="preserve">. </w:t>
      </w:r>
    </w:p>
    <w:p w14:paraId="3F9A7678" w14:textId="5C4FF28A" w:rsidR="00E817EF" w:rsidRDefault="005467A3" w:rsidP="00762751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BB2A91">
        <w:rPr>
          <w:rFonts w:asciiTheme="minorHAnsi" w:hAnsiTheme="minorHAnsi" w:cstheme="minorHAnsi"/>
        </w:rPr>
        <w:t xml:space="preserve">Lokale </w:t>
      </w:r>
      <w:r w:rsidR="00762751">
        <w:rPr>
          <w:rFonts w:asciiTheme="minorHAnsi" w:hAnsiTheme="minorHAnsi" w:cstheme="minorHAnsi"/>
        </w:rPr>
        <w:t xml:space="preserve">w inwestycji </w:t>
      </w:r>
      <w:r w:rsidR="00E16696" w:rsidRPr="00BB2A91">
        <w:rPr>
          <w:rFonts w:asciiTheme="minorHAnsi" w:hAnsiTheme="minorHAnsi" w:cstheme="minorHAnsi"/>
        </w:rPr>
        <w:t>Krakowska 37</w:t>
      </w:r>
      <w:r w:rsidRPr="00BB2A91">
        <w:rPr>
          <w:rFonts w:asciiTheme="minorHAnsi" w:hAnsiTheme="minorHAnsi" w:cstheme="minorHAnsi"/>
        </w:rPr>
        <w:t xml:space="preserve"> </w:t>
      </w:r>
      <w:r w:rsidR="003A01AC">
        <w:rPr>
          <w:rFonts w:asciiTheme="minorHAnsi" w:hAnsiTheme="minorHAnsi" w:cstheme="minorHAnsi"/>
        </w:rPr>
        <w:t>to</w:t>
      </w:r>
      <w:r w:rsidRPr="00BB2A91">
        <w:rPr>
          <w:rFonts w:asciiTheme="minorHAnsi" w:hAnsiTheme="minorHAnsi" w:cstheme="minorHAnsi"/>
          <w:b/>
        </w:rPr>
        <w:t xml:space="preserve"> alternatyw</w:t>
      </w:r>
      <w:r w:rsidR="003A01AC">
        <w:rPr>
          <w:rFonts w:asciiTheme="minorHAnsi" w:hAnsiTheme="minorHAnsi" w:cstheme="minorHAnsi"/>
          <w:b/>
        </w:rPr>
        <w:t>a</w:t>
      </w:r>
      <w:r w:rsidRPr="00BB2A91">
        <w:rPr>
          <w:rFonts w:asciiTheme="minorHAnsi" w:hAnsiTheme="minorHAnsi" w:cstheme="minorHAnsi"/>
          <w:b/>
        </w:rPr>
        <w:t xml:space="preserve"> dla wynajmu mieszkań w</w:t>
      </w:r>
      <w:r w:rsidR="00E16696" w:rsidRPr="00BB2A91">
        <w:rPr>
          <w:rFonts w:asciiTheme="minorHAnsi" w:hAnsiTheme="minorHAnsi" w:cstheme="minorHAnsi"/>
          <w:b/>
        </w:rPr>
        <w:t>e Wrocławiu</w:t>
      </w:r>
      <w:r w:rsidRPr="00BB2A91">
        <w:rPr>
          <w:rFonts w:asciiTheme="minorHAnsi" w:hAnsiTheme="minorHAnsi" w:cstheme="minorHAnsi"/>
        </w:rPr>
        <w:t>. To także atrakcyjne rozwiązanie m.in. dla studentów, turystów czy przedsiębiorców</w:t>
      </w:r>
      <w:r w:rsidR="009F675D">
        <w:rPr>
          <w:rFonts w:asciiTheme="minorHAnsi" w:hAnsiTheme="minorHAnsi" w:cstheme="minorHAnsi"/>
        </w:rPr>
        <w:t>,</w:t>
      </w:r>
      <w:r w:rsidR="00E47206">
        <w:rPr>
          <w:rFonts w:asciiTheme="minorHAnsi" w:hAnsiTheme="minorHAnsi" w:cstheme="minorHAnsi"/>
        </w:rPr>
        <w:t xml:space="preserve"> </w:t>
      </w:r>
      <w:r w:rsidRPr="00BB2A91">
        <w:rPr>
          <w:rFonts w:asciiTheme="minorHAnsi" w:hAnsiTheme="minorHAnsi" w:cstheme="minorHAnsi"/>
        </w:rPr>
        <w:t>szukających lokum</w:t>
      </w:r>
      <w:r w:rsidR="00A25FDF" w:rsidRPr="00BB2A91">
        <w:rPr>
          <w:rFonts w:asciiTheme="minorHAnsi" w:hAnsiTheme="minorHAnsi" w:cstheme="minorHAnsi"/>
        </w:rPr>
        <w:t xml:space="preserve"> lub zakwaterowania dla pracowników delegowanych</w:t>
      </w:r>
      <w:r w:rsidRPr="00BB2A91">
        <w:rPr>
          <w:rFonts w:asciiTheme="minorHAnsi" w:hAnsiTheme="minorHAnsi" w:cstheme="minorHAnsi"/>
        </w:rPr>
        <w:t xml:space="preserve"> </w:t>
      </w:r>
      <w:r w:rsidR="00A25FDF" w:rsidRPr="00BB2A91">
        <w:rPr>
          <w:rFonts w:asciiTheme="minorHAnsi" w:hAnsiTheme="minorHAnsi" w:cstheme="minorHAnsi"/>
        </w:rPr>
        <w:t>do</w:t>
      </w:r>
      <w:r w:rsidRPr="00BB2A91">
        <w:rPr>
          <w:rFonts w:asciiTheme="minorHAnsi" w:hAnsiTheme="minorHAnsi" w:cstheme="minorHAnsi"/>
        </w:rPr>
        <w:t xml:space="preserve"> stolicy</w:t>
      </w:r>
      <w:r w:rsidR="00586E51" w:rsidRPr="00BB2A91">
        <w:rPr>
          <w:rFonts w:asciiTheme="minorHAnsi" w:hAnsiTheme="minorHAnsi" w:cstheme="minorHAnsi"/>
        </w:rPr>
        <w:t xml:space="preserve"> Dolnego Śląska. </w:t>
      </w:r>
      <w:r w:rsidR="00937A99">
        <w:rPr>
          <w:rFonts w:asciiTheme="minorHAnsi" w:hAnsiTheme="minorHAnsi" w:cstheme="minorHAnsi"/>
        </w:rPr>
        <w:t>Lokale są</w:t>
      </w:r>
      <w:r w:rsidRPr="00BB2A91">
        <w:rPr>
          <w:rFonts w:asciiTheme="minorHAnsi" w:hAnsiTheme="minorHAnsi" w:cstheme="minorHAnsi"/>
        </w:rPr>
        <w:t xml:space="preserve"> również doskonały</w:t>
      </w:r>
      <w:r w:rsidR="00937A99">
        <w:rPr>
          <w:rFonts w:asciiTheme="minorHAnsi" w:hAnsiTheme="minorHAnsi" w:cstheme="minorHAnsi"/>
        </w:rPr>
        <w:t>m</w:t>
      </w:r>
      <w:r w:rsidRPr="00BB2A91">
        <w:rPr>
          <w:rFonts w:asciiTheme="minorHAnsi" w:hAnsiTheme="minorHAnsi" w:cstheme="minorHAnsi"/>
        </w:rPr>
        <w:t xml:space="preserve"> cel</w:t>
      </w:r>
      <w:r w:rsidR="00937A99">
        <w:rPr>
          <w:rFonts w:asciiTheme="minorHAnsi" w:hAnsiTheme="minorHAnsi" w:cstheme="minorHAnsi"/>
        </w:rPr>
        <w:t>em</w:t>
      </w:r>
      <w:r w:rsidRPr="00BB2A91">
        <w:rPr>
          <w:rFonts w:asciiTheme="minorHAnsi" w:hAnsiTheme="minorHAnsi" w:cstheme="minorHAnsi"/>
        </w:rPr>
        <w:t xml:space="preserve"> inwestycyjny</w:t>
      </w:r>
      <w:r w:rsidR="00937A99">
        <w:rPr>
          <w:rFonts w:asciiTheme="minorHAnsi" w:hAnsiTheme="minorHAnsi" w:cstheme="minorHAnsi"/>
        </w:rPr>
        <w:t>m</w:t>
      </w:r>
      <w:r w:rsidRPr="00BB2A91">
        <w:rPr>
          <w:rFonts w:asciiTheme="minorHAnsi" w:hAnsiTheme="minorHAnsi" w:cstheme="minorHAnsi"/>
        </w:rPr>
        <w:t xml:space="preserve"> dla firm,</w:t>
      </w:r>
      <w:r w:rsidRPr="00BB2A91">
        <w:rPr>
          <w:rFonts w:asciiTheme="minorHAnsi" w:hAnsiTheme="minorHAnsi" w:cstheme="minorHAnsi"/>
          <w:b/>
        </w:rPr>
        <w:t xml:space="preserve"> istnieje bowiem możliwość zakupu nieruchomości z odliczeniem VAT</w:t>
      </w:r>
      <w:r w:rsidR="00E817EF">
        <w:rPr>
          <w:rFonts w:asciiTheme="minorHAnsi" w:hAnsiTheme="minorHAnsi" w:cstheme="minorHAnsi"/>
          <w:b/>
        </w:rPr>
        <w:t>.</w:t>
      </w:r>
    </w:p>
    <w:p w14:paraId="23BFB455" w14:textId="75FAEA76" w:rsidR="005467A3" w:rsidRPr="00BB2A91" w:rsidRDefault="00D4482F" w:rsidP="00762751">
      <w:pPr>
        <w:spacing w:before="240" w:after="12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BB2A91">
        <w:rPr>
          <w:rFonts w:asciiTheme="minorHAnsi" w:hAnsiTheme="minorHAnsi" w:cstheme="minorHAnsi"/>
          <w:i/>
          <w:color w:val="000000"/>
        </w:rPr>
        <w:t xml:space="preserve">Krakowska 37 </w:t>
      </w:r>
      <w:r w:rsidR="00740934" w:rsidRPr="00BB2A91">
        <w:rPr>
          <w:rFonts w:asciiTheme="minorHAnsi" w:hAnsiTheme="minorHAnsi" w:cstheme="minorHAnsi"/>
          <w:i/>
          <w:color w:val="000000"/>
        </w:rPr>
        <w:t>to unikatowy projekt</w:t>
      </w:r>
      <w:r w:rsidR="00AD4B87" w:rsidRPr="00BB2A91">
        <w:rPr>
          <w:rFonts w:asciiTheme="minorHAnsi" w:hAnsiTheme="minorHAnsi" w:cstheme="minorHAnsi"/>
          <w:i/>
          <w:color w:val="000000"/>
        </w:rPr>
        <w:t>, który</w:t>
      </w:r>
      <w:r w:rsidR="002F227F" w:rsidRPr="00BB2A91">
        <w:rPr>
          <w:rFonts w:asciiTheme="minorHAnsi" w:hAnsiTheme="minorHAnsi" w:cstheme="minorHAnsi"/>
          <w:i/>
          <w:color w:val="000000"/>
        </w:rPr>
        <w:t xml:space="preserve"> przypadnie do gustu osobom </w:t>
      </w:r>
      <w:r w:rsidR="009F675D">
        <w:rPr>
          <w:rFonts w:asciiTheme="minorHAnsi" w:hAnsiTheme="minorHAnsi" w:cstheme="minorHAnsi"/>
          <w:i/>
          <w:color w:val="000000"/>
        </w:rPr>
        <w:t xml:space="preserve">zainteresowanym dobrze </w:t>
      </w:r>
      <w:r w:rsidR="00AE5F4D">
        <w:rPr>
          <w:rFonts w:asciiTheme="minorHAnsi" w:hAnsiTheme="minorHAnsi" w:cstheme="minorHAnsi"/>
          <w:i/>
          <w:color w:val="000000"/>
        </w:rPr>
        <w:t xml:space="preserve">położonymi </w:t>
      </w:r>
      <w:r w:rsidR="009F675D">
        <w:rPr>
          <w:rFonts w:asciiTheme="minorHAnsi" w:hAnsiTheme="minorHAnsi" w:cstheme="minorHAnsi"/>
          <w:i/>
          <w:color w:val="000000"/>
        </w:rPr>
        <w:t>lokalami</w:t>
      </w:r>
      <w:r w:rsidR="002F227F" w:rsidRPr="00BB2A91">
        <w:rPr>
          <w:rFonts w:asciiTheme="minorHAnsi" w:hAnsiTheme="minorHAnsi" w:cstheme="minorHAnsi"/>
          <w:i/>
          <w:color w:val="000000"/>
        </w:rPr>
        <w:t xml:space="preserve"> inwestycyjny</w:t>
      </w:r>
      <w:r w:rsidR="009F675D">
        <w:rPr>
          <w:rFonts w:asciiTheme="minorHAnsi" w:hAnsiTheme="minorHAnsi" w:cstheme="minorHAnsi"/>
          <w:i/>
          <w:color w:val="000000"/>
        </w:rPr>
        <w:t>mi</w:t>
      </w:r>
      <w:r w:rsidR="002F227F" w:rsidRPr="00BB2A91">
        <w:rPr>
          <w:rFonts w:asciiTheme="minorHAnsi" w:hAnsiTheme="minorHAnsi" w:cstheme="minorHAnsi"/>
          <w:i/>
          <w:color w:val="000000"/>
        </w:rPr>
        <w:t xml:space="preserve">. To doskonałe rozwiązanie dla wszystkich, </w:t>
      </w:r>
      <w:r w:rsidR="009F675D">
        <w:rPr>
          <w:rFonts w:asciiTheme="minorHAnsi" w:hAnsiTheme="minorHAnsi" w:cstheme="minorHAnsi"/>
          <w:i/>
          <w:color w:val="000000"/>
        </w:rPr>
        <w:t>chcących</w:t>
      </w:r>
      <w:r w:rsidR="002F227F" w:rsidRPr="00BB2A91">
        <w:rPr>
          <w:rFonts w:asciiTheme="minorHAnsi" w:hAnsiTheme="minorHAnsi" w:cstheme="minorHAnsi"/>
          <w:i/>
          <w:color w:val="000000"/>
        </w:rPr>
        <w:t xml:space="preserve"> zainwestować w nieruchomość z łatwym dostępem do miejskich </w:t>
      </w:r>
      <w:r w:rsidR="009F675D">
        <w:rPr>
          <w:rFonts w:asciiTheme="minorHAnsi" w:hAnsiTheme="minorHAnsi" w:cstheme="minorHAnsi"/>
          <w:i/>
          <w:color w:val="000000"/>
        </w:rPr>
        <w:t>udogodnień</w:t>
      </w:r>
      <w:r w:rsidR="0092634E">
        <w:rPr>
          <w:rFonts w:asciiTheme="minorHAnsi" w:hAnsiTheme="minorHAnsi" w:cstheme="minorHAnsi"/>
          <w:i/>
          <w:color w:val="000000"/>
        </w:rPr>
        <w:t xml:space="preserve">. Już w pierwszych godzinach sprzedaży aż 58 lokali zostało zarezerwowanych </w:t>
      </w:r>
      <w:r w:rsidR="005467A3" w:rsidRPr="00BB2A91">
        <w:rPr>
          <w:rFonts w:asciiTheme="minorHAnsi" w:hAnsiTheme="minorHAnsi" w:cstheme="minorHAnsi"/>
          <w:color w:val="000000"/>
        </w:rPr>
        <w:t xml:space="preserve">– </w:t>
      </w:r>
      <w:r w:rsidR="005467A3" w:rsidRPr="00BB2A91">
        <w:rPr>
          <w:rFonts w:asciiTheme="minorHAnsi" w:hAnsiTheme="minorHAnsi" w:cstheme="minorHAnsi"/>
          <w:b/>
          <w:bCs/>
          <w:color w:val="000000"/>
        </w:rPr>
        <w:t xml:space="preserve">mówi Mateusz </w:t>
      </w:r>
      <w:proofErr w:type="spellStart"/>
      <w:r w:rsidR="005467A3" w:rsidRPr="00BB2A91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="005467A3" w:rsidRPr="00BB2A91">
        <w:rPr>
          <w:rFonts w:asciiTheme="minorHAnsi" w:hAnsiTheme="minorHAnsi" w:cstheme="minorHAnsi"/>
          <w:b/>
          <w:bCs/>
          <w:color w:val="000000"/>
        </w:rPr>
        <w:t>, wiceprezes ATAL.</w:t>
      </w:r>
    </w:p>
    <w:p w14:paraId="0C75F973" w14:textId="15155113" w:rsidR="00C66485" w:rsidRPr="00BB2A91" w:rsidRDefault="008166AF" w:rsidP="00BB2A91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</w:t>
      </w:r>
      <w:r w:rsidR="004F57F6" w:rsidRPr="004F57F6">
        <w:rPr>
          <w:rFonts w:asciiTheme="minorHAnsi" w:hAnsiTheme="minorHAnsi" w:cstheme="minorHAnsi"/>
        </w:rPr>
        <w:t xml:space="preserve">Krakowska 37 </w:t>
      </w:r>
      <w:r w:rsidR="00257023" w:rsidRPr="004F57F6">
        <w:rPr>
          <w:rFonts w:asciiTheme="minorHAnsi" w:hAnsiTheme="minorHAnsi" w:cstheme="minorHAnsi"/>
          <w:color w:val="000000"/>
        </w:rPr>
        <w:t xml:space="preserve">charakteryzować się będzie </w:t>
      </w:r>
      <w:r w:rsidR="00257023" w:rsidRPr="00850FE1">
        <w:rPr>
          <w:rFonts w:asciiTheme="minorHAnsi" w:hAnsiTheme="minorHAnsi" w:cstheme="minorHAnsi"/>
          <w:b/>
          <w:color w:val="000000"/>
        </w:rPr>
        <w:t xml:space="preserve">dopracowaną </w:t>
      </w:r>
      <w:r w:rsidR="00257023" w:rsidRPr="00850FE1">
        <w:rPr>
          <w:rFonts w:asciiTheme="minorHAnsi" w:hAnsiTheme="minorHAnsi" w:cstheme="minorHAnsi"/>
          <w:b/>
        </w:rPr>
        <w:t>architekturą i nowoczesnym designem</w:t>
      </w:r>
      <w:r w:rsidR="00257023" w:rsidRPr="004F57F6">
        <w:rPr>
          <w:rFonts w:asciiTheme="minorHAnsi" w:hAnsiTheme="minorHAnsi" w:cstheme="minorHAnsi"/>
        </w:rPr>
        <w:t>.</w:t>
      </w:r>
      <w:r w:rsidR="009F675D">
        <w:rPr>
          <w:rFonts w:asciiTheme="minorHAnsi" w:hAnsiTheme="minorHAnsi" w:cstheme="minorHAnsi"/>
        </w:rPr>
        <w:t xml:space="preserve"> </w:t>
      </w:r>
      <w:r w:rsidR="007920C4">
        <w:rPr>
          <w:rFonts w:asciiTheme="minorHAnsi" w:hAnsiTheme="minorHAnsi" w:cstheme="minorHAnsi"/>
          <w:color w:val="000000"/>
          <w:lang w:eastAsia="pl-PL"/>
        </w:rPr>
        <w:t>Jej e</w:t>
      </w:r>
      <w:r w:rsidR="004C0FA1" w:rsidRPr="00BB2A91">
        <w:rPr>
          <w:rFonts w:asciiTheme="minorHAnsi" w:hAnsiTheme="minorHAnsi" w:cstheme="minorHAnsi"/>
          <w:color w:val="000000"/>
          <w:lang w:eastAsia="pl-PL"/>
        </w:rPr>
        <w:t>lewacja zostanie podzielona na dwie zróżnicowane wysokościowo części, co pozwoli na uzyskanie efektu kaskady i sprawi, że budynki nabiorą bardzo efektownego wyglądu.</w:t>
      </w:r>
      <w:r w:rsidR="00172F17" w:rsidRPr="00BB2A9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50F76" w:rsidRPr="00BB2A91">
        <w:rPr>
          <w:rFonts w:asciiTheme="minorHAnsi" w:hAnsiTheme="minorHAnsi" w:cstheme="minorHAnsi"/>
          <w:color w:val="000000"/>
        </w:rPr>
        <w:t xml:space="preserve">Przyszli </w:t>
      </w:r>
      <w:r>
        <w:rPr>
          <w:rFonts w:asciiTheme="minorHAnsi" w:hAnsiTheme="minorHAnsi" w:cstheme="minorHAnsi"/>
          <w:color w:val="000000"/>
        </w:rPr>
        <w:t>nabywcy</w:t>
      </w:r>
      <w:r w:rsidR="00D50F76" w:rsidRPr="00BB2A91">
        <w:rPr>
          <w:rFonts w:asciiTheme="minorHAnsi" w:hAnsiTheme="minorHAnsi" w:cstheme="minorHAnsi"/>
          <w:color w:val="000000"/>
        </w:rPr>
        <w:t xml:space="preserve"> docenią </w:t>
      </w:r>
      <w:r w:rsidR="00D50F76" w:rsidRPr="00850FE1">
        <w:rPr>
          <w:rFonts w:asciiTheme="minorHAnsi" w:hAnsiTheme="minorHAnsi" w:cstheme="minorHAnsi"/>
          <w:b/>
          <w:color w:val="000000"/>
        </w:rPr>
        <w:t>przemyślaną i funkcjonalnie zaprojektowan</w:t>
      </w:r>
      <w:r w:rsidR="003303E8" w:rsidRPr="00850FE1">
        <w:rPr>
          <w:rFonts w:asciiTheme="minorHAnsi" w:hAnsiTheme="minorHAnsi" w:cstheme="minorHAnsi"/>
          <w:b/>
          <w:color w:val="000000"/>
        </w:rPr>
        <w:t>ą</w:t>
      </w:r>
      <w:r w:rsidR="00D50F76" w:rsidRPr="00850FE1">
        <w:rPr>
          <w:rFonts w:asciiTheme="minorHAnsi" w:hAnsiTheme="minorHAnsi" w:cstheme="minorHAnsi"/>
          <w:b/>
          <w:color w:val="000000"/>
        </w:rPr>
        <w:t xml:space="preserve"> prze</w:t>
      </w:r>
      <w:r w:rsidR="00D50F76" w:rsidRPr="00BB2A91">
        <w:rPr>
          <w:rFonts w:asciiTheme="minorHAnsi" w:hAnsiTheme="minorHAnsi" w:cstheme="minorHAnsi"/>
          <w:color w:val="000000"/>
        </w:rPr>
        <w:t xml:space="preserve">strzeń – </w:t>
      </w:r>
      <w:r w:rsidR="00E23425" w:rsidRPr="00BB2A91">
        <w:rPr>
          <w:rFonts w:asciiTheme="minorHAnsi" w:hAnsiTheme="minorHAnsi" w:cstheme="minorHAnsi"/>
          <w:color w:val="000000"/>
        </w:rPr>
        <w:t xml:space="preserve">reprezentatywny front stworzy strefa wejściowa z lobby oraz lokalami usługowo-handlowymi. </w:t>
      </w:r>
      <w:r w:rsidR="00816A80" w:rsidRPr="00BB2A91">
        <w:rPr>
          <w:rFonts w:asciiTheme="minorHAnsi" w:hAnsiTheme="minorHAnsi" w:cstheme="minorHAnsi"/>
          <w:color w:val="000000"/>
        </w:rPr>
        <w:t xml:space="preserve">Inwestycja będzie przystosowana </w:t>
      </w:r>
      <w:r w:rsidR="00FE7DB9" w:rsidRPr="00BB2A91">
        <w:rPr>
          <w:rFonts w:asciiTheme="minorHAnsi" w:hAnsiTheme="minorHAnsi" w:cstheme="minorHAnsi"/>
          <w:color w:val="000000"/>
        </w:rPr>
        <w:t xml:space="preserve">do </w:t>
      </w:r>
      <w:r w:rsidR="00FE7DB9" w:rsidRPr="00850FE1">
        <w:rPr>
          <w:rFonts w:asciiTheme="minorHAnsi" w:hAnsiTheme="minorHAnsi" w:cstheme="minorHAnsi"/>
          <w:b/>
          <w:color w:val="000000"/>
        </w:rPr>
        <w:t>potrzeb osób niepełnosprawnych</w:t>
      </w:r>
      <w:r w:rsidR="00FE7DB9" w:rsidRPr="00BB2A91">
        <w:rPr>
          <w:rFonts w:asciiTheme="minorHAnsi" w:hAnsiTheme="minorHAnsi" w:cstheme="minorHAnsi"/>
          <w:color w:val="000000"/>
        </w:rPr>
        <w:t xml:space="preserve"> – </w:t>
      </w:r>
      <w:r w:rsidR="00C66485" w:rsidRPr="00BB2A91">
        <w:rPr>
          <w:rFonts w:asciiTheme="minorHAnsi" w:hAnsiTheme="minorHAnsi" w:cstheme="minorHAnsi"/>
        </w:rPr>
        <w:t xml:space="preserve">brak barier architektonicznych, </w:t>
      </w:r>
      <w:r w:rsidR="00372208" w:rsidRPr="00BB2A91">
        <w:rPr>
          <w:rFonts w:asciiTheme="minorHAnsi" w:hAnsiTheme="minorHAnsi" w:cstheme="minorHAnsi"/>
        </w:rPr>
        <w:t xml:space="preserve">niskie krawężniki, szerokie ciągi komunikacyjne oraz </w:t>
      </w:r>
      <w:r w:rsidR="00C66485" w:rsidRPr="00BB2A91">
        <w:rPr>
          <w:rFonts w:asciiTheme="minorHAnsi" w:hAnsiTheme="minorHAnsi" w:cstheme="minorHAnsi"/>
        </w:rPr>
        <w:t xml:space="preserve">windy ułatwią poruszanie się w obrębie </w:t>
      </w:r>
      <w:r w:rsidR="00372208" w:rsidRPr="00BB2A91">
        <w:rPr>
          <w:rFonts w:asciiTheme="minorHAnsi" w:hAnsiTheme="minorHAnsi" w:cstheme="minorHAnsi"/>
        </w:rPr>
        <w:t>budynków</w:t>
      </w:r>
      <w:r w:rsidR="00C66485" w:rsidRPr="00BB2A91">
        <w:rPr>
          <w:rFonts w:asciiTheme="minorHAnsi" w:hAnsiTheme="minorHAnsi" w:cstheme="minorHAnsi"/>
        </w:rPr>
        <w:t xml:space="preserve">. </w:t>
      </w:r>
      <w:r w:rsidR="007007A9" w:rsidRPr="00BB2A91">
        <w:rPr>
          <w:rFonts w:asciiTheme="minorHAnsi" w:hAnsiTheme="minorHAnsi" w:cstheme="minorHAnsi"/>
        </w:rPr>
        <w:t xml:space="preserve">Ponadto </w:t>
      </w:r>
      <w:r w:rsidR="007F358C">
        <w:rPr>
          <w:rFonts w:asciiTheme="minorHAnsi" w:hAnsiTheme="minorHAnsi" w:cstheme="minorHAnsi"/>
        </w:rPr>
        <w:t>12</w:t>
      </w:r>
      <w:r w:rsidR="007007A9" w:rsidRPr="00BB2A91">
        <w:rPr>
          <w:rFonts w:asciiTheme="minorHAnsi" w:hAnsiTheme="minorHAnsi" w:cstheme="minorHAnsi"/>
        </w:rPr>
        <w:t xml:space="preserve"> miejsc postojowych </w:t>
      </w:r>
      <w:r w:rsidR="00BE48B5">
        <w:rPr>
          <w:rFonts w:asciiTheme="minorHAnsi" w:hAnsiTheme="minorHAnsi" w:cstheme="minorHAnsi"/>
        </w:rPr>
        <w:t xml:space="preserve">będzie </w:t>
      </w:r>
      <w:r w:rsidR="007007A9" w:rsidRPr="00BB2A91">
        <w:rPr>
          <w:rFonts w:asciiTheme="minorHAnsi" w:hAnsiTheme="minorHAnsi" w:cstheme="minorHAnsi"/>
        </w:rPr>
        <w:t>przeznaczon</w:t>
      </w:r>
      <w:r w:rsidR="00BE48B5">
        <w:rPr>
          <w:rFonts w:asciiTheme="minorHAnsi" w:hAnsiTheme="minorHAnsi" w:cstheme="minorHAnsi"/>
        </w:rPr>
        <w:t>ych</w:t>
      </w:r>
      <w:r w:rsidR="007007A9" w:rsidRPr="00BB2A91">
        <w:rPr>
          <w:rFonts w:asciiTheme="minorHAnsi" w:hAnsiTheme="minorHAnsi" w:cstheme="minorHAnsi"/>
        </w:rPr>
        <w:t xml:space="preserve"> dla osób z ograniczoną sprawnością ruchową. </w:t>
      </w:r>
    </w:p>
    <w:p w14:paraId="24EF58B7" w14:textId="5CC2EE52" w:rsidR="0019016D" w:rsidRPr="00BB2A91" w:rsidRDefault="008166AF" w:rsidP="00BB2A91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Inwestycja </w:t>
      </w:r>
      <w:r w:rsidR="00C325E9" w:rsidRPr="00BB2A91">
        <w:rPr>
          <w:rFonts w:asciiTheme="minorHAnsi" w:hAnsiTheme="minorHAnsi" w:cstheme="minorHAnsi"/>
        </w:rPr>
        <w:t>Krakowska 37 powsta</w:t>
      </w:r>
      <w:r>
        <w:rPr>
          <w:rFonts w:asciiTheme="minorHAnsi" w:hAnsiTheme="minorHAnsi" w:cstheme="minorHAnsi"/>
        </w:rPr>
        <w:t>nie</w:t>
      </w:r>
      <w:r w:rsidR="00C325E9" w:rsidRPr="00BB2A91">
        <w:rPr>
          <w:rFonts w:asciiTheme="minorHAnsi" w:hAnsiTheme="minorHAnsi" w:cstheme="minorHAnsi"/>
        </w:rPr>
        <w:t xml:space="preserve"> w prestiżowej i dynamicznie rozwijającej się części miasta. Rozbudowana infrastruktura komunikacyjna </w:t>
      </w:r>
      <w:r w:rsidR="007058A2">
        <w:rPr>
          <w:rFonts w:asciiTheme="minorHAnsi" w:hAnsiTheme="minorHAnsi" w:cstheme="minorHAnsi"/>
        </w:rPr>
        <w:t>za</w:t>
      </w:r>
      <w:r w:rsidR="00C325E9" w:rsidRPr="00BB2A91">
        <w:rPr>
          <w:rFonts w:asciiTheme="minorHAnsi" w:hAnsiTheme="minorHAnsi" w:cstheme="minorHAnsi"/>
        </w:rPr>
        <w:t xml:space="preserve">gwarantuje łatwe poruszanie się zarówno </w:t>
      </w:r>
      <w:r w:rsidR="00C325E9" w:rsidRPr="00BB2A91">
        <w:rPr>
          <w:rFonts w:asciiTheme="minorHAnsi" w:hAnsiTheme="minorHAnsi" w:cstheme="minorHAnsi"/>
        </w:rPr>
        <w:lastRenderedPageBreak/>
        <w:t>samochodem, jak i komunikacją publiczną. Atutem lokalizacji jest łatwy dostęp do centrum</w:t>
      </w:r>
      <w:r w:rsidR="00EF34AB">
        <w:rPr>
          <w:rFonts w:asciiTheme="minorHAnsi" w:hAnsiTheme="minorHAnsi" w:cstheme="minorHAnsi"/>
        </w:rPr>
        <w:t xml:space="preserve"> oraz</w:t>
      </w:r>
      <w:r w:rsidR="00C325E9" w:rsidRPr="00BB2A91">
        <w:rPr>
          <w:rFonts w:asciiTheme="minorHAnsi" w:hAnsiTheme="minorHAnsi" w:cstheme="minorHAnsi"/>
        </w:rPr>
        <w:t xml:space="preserve"> bliskość </w:t>
      </w:r>
      <w:r>
        <w:rPr>
          <w:rFonts w:asciiTheme="minorHAnsi" w:hAnsiTheme="minorHAnsi" w:cstheme="minorHAnsi"/>
        </w:rPr>
        <w:t>o</w:t>
      </w:r>
      <w:r w:rsidR="00C325E9" w:rsidRPr="00BB2A91">
        <w:rPr>
          <w:rFonts w:asciiTheme="minorHAnsi" w:hAnsiTheme="minorHAnsi" w:cstheme="minorHAnsi"/>
        </w:rPr>
        <w:t>bwodnicy Wrocławia pozw</w:t>
      </w:r>
      <w:r w:rsidR="00EF34AB">
        <w:rPr>
          <w:rFonts w:asciiTheme="minorHAnsi" w:hAnsiTheme="minorHAnsi" w:cstheme="minorHAnsi"/>
        </w:rPr>
        <w:t>a</w:t>
      </w:r>
      <w:r w:rsidR="00C325E9" w:rsidRPr="00BB2A91">
        <w:rPr>
          <w:rFonts w:asciiTheme="minorHAnsi" w:hAnsiTheme="minorHAnsi" w:cstheme="minorHAnsi"/>
        </w:rPr>
        <w:t>l</w:t>
      </w:r>
      <w:r w:rsidR="00EF34AB">
        <w:rPr>
          <w:rFonts w:asciiTheme="minorHAnsi" w:hAnsiTheme="minorHAnsi" w:cstheme="minorHAnsi"/>
        </w:rPr>
        <w:t>ającej</w:t>
      </w:r>
      <w:r w:rsidR="00C325E9" w:rsidRPr="00BB2A91">
        <w:rPr>
          <w:rFonts w:asciiTheme="minorHAnsi" w:hAnsiTheme="minorHAnsi" w:cstheme="minorHAnsi"/>
        </w:rPr>
        <w:t xml:space="preserve"> bez problemu dostać się do pozostałych części miasta</w:t>
      </w:r>
      <w:r w:rsidR="00D92BB3" w:rsidRPr="00BB2A91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4DF18DBF" w14:textId="67E24BC2" w:rsidR="0074794E" w:rsidRDefault="005467A3" w:rsidP="005467A3">
      <w:pPr>
        <w:spacing w:before="240"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1D27">
        <w:rPr>
          <w:rFonts w:ascii="Calibri" w:hAnsi="Calibri" w:cs="Calibri"/>
          <w:color w:val="000000"/>
        </w:rPr>
        <w:t xml:space="preserve">Planowany termin oddania do użytkowania inwestycji </w:t>
      </w:r>
      <w:r w:rsidR="0069255F" w:rsidRPr="00BB2A91">
        <w:rPr>
          <w:rFonts w:asciiTheme="minorHAnsi" w:hAnsiTheme="minorHAnsi" w:cstheme="minorHAnsi"/>
        </w:rPr>
        <w:t xml:space="preserve">Krakowska 37 </w:t>
      </w:r>
      <w:r w:rsidRPr="00561D27">
        <w:rPr>
          <w:rFonts w:ascii="Calibri" w:hAnsi="Calibri" w:cs="Calibri"/>
          <w:color w:val="000000"/>
        </w:rPr>
        <w:t>to I kwartał 20</w:t>
      </w:r>
      <w:r w:rsidR="0069255F">
        <w:rPr>
          <w:rFonts w:ascii="Calibri" w:hAnsi="Calibri" w:cs="Calibri"/>
          <w:color w:val="000000"/>
        </w:rPr>
        <w:t>20</w:t>
      </w:r>
      <w:r w:rsidRPr="00561D27">
        <w:rPr>
          <w:rFonts w:ascii="Calibri" w:hAnsi="Calibri" w:cs="Calibri"/>
          <w:color w:val="000000"/>
        </w:rPr>
        <w:t xml:space="preserve"> roku. </w:t>
      </w:r>
      <w:r w:rsidR="00123F36" w:rsidRPr="00561D27">
        <w:rPr>
          <w:rFonts w:ascii="Calibri" w:hAnsi="Calibri" w:cs="Calibri"/>
          <w:color w:val="000000"/>
        </w:rPr>
        <w:t>Za projekt odpowiedzialn</w:t>
      </w:r>
      <w:r w:rsidR="00123F36">
        <w:rPr>
          <w:rFonts w:ascii="Calibri" w:hAnsi="Calibri" w:cs="Calibri"/>
          <w:color w:val="000000"/>
        </w:rPr>
        <w:t>a</w:t>
      </w:r>
      <w:r w:rsidR="00123F36" w:rsidRPr="00561D27">
        <w:rPr>
          <w:rFonts w:ascii="Calibri" w:hAnsi="Calibri" w:cs="Calibri"/>
          <w:color w:val="000000"/>
        </w:rPr>
        <w:t xml:space="preserve"> jest </w:t>
      </w:r>
      <w:r w:rsidR="00123F36">
        <w:rPr>
          <w:rFonts w:ascii="Calibri" w:hAnsi="Calibri" w:cs="Calibri"/>
          <w:color w:val="000000"/>
        </w:rPr>
        <w:t>pracownia</w:t>
      </w:r>
      <w:r w:rsidR="00123F3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23F36" w:rsidRPr="0059235D">
        <w:rPr>
          <w:rFonts w:asciiTheme="minorHAnsi" w:hAnsiTheme="minorHAnsi" w:cstheme="minorHAnsi"/>
          <w:shd w:val="clear" w:color="auto" w:fill="FFFFFF"/>
        </w:rPr>
        <w:t xml:space="preserve">Kuryłowicz &amp; </w:t>
      </w:r>
      <w:proofErr w:type="spellStart"/>
      <w:r w:rsidR="00123F36" w:rsidRPr="0059235D">
        <w:rPr>
          <w:rFonts w:asciiTheme="minorHAnsi" w:hAnsiTheme="minorHAnsi" w:cstheme="minorHAnsi"/>
          <w:shd w:val="clear" w:color="auto" w:fill="FFFFFF"/>
        </w:rPr>
        <w:t>Associates</w:t>
      </w:r>
      <w:proofErr w:type="spellEnd"/>
      <w:r w:rsidR="00123F36" w:rsidRPr="0059235D">
        <w:rPr>
          <w:rFonts w:asciiTheme="minorHAnsi" w:hAnsiTheme="minorHAnsi" w:cstheme="minorHAnsi"/>
          <w:shd w:val="clear" w:color="auto" w:fill="FFFFFF"/>
        </w:rPr>
        <w:t xml:space="preserve"> Wrocław Sp. z o.o.</w:t>
      </w:r>
    </w:p>
    <w:p w14:paraId="46D7B9A5" w14:textId="77777777" w:rsidR="005467A3" w:rsidRPr="0074794E" w:rsidRDefault="005467A3" w:rsidP="005467A3">
      <w:pPr>
        <w:spacing w:before="240"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Więcej informacji: </w:t>
      </w:r>
      <w:hyperlink r:id="rId7" w:history="1">
        <w:r w:rsidR="00EF6D8A" w:rsidRPr="00CC6741">
          <w:rPr>
            <w:rStyle w:val="Hipercze"/>
            <w:rFonts w:ascii="Calibri" w:hAnsi="Calibri" w:cs="Calibri"/>
          </w:rPr>
          <w:t>www.krakowska37.pl</w:t>
        </w:r>
      </w:hyperlink>
      <w:r>
        <w:rPr>
          <w:rFonts w:ascii="Calibri" w:hAnsi="Calibri" w:cs="Calibri"/>
        </w:rPr>
        <w:t xml:space="preserve"> </w:t>
      </w:r>
    </w:p>
    <w:p w14:paraId="5CF9BFF0" w14:textId="77777777" w:rsidR="005467A3" w:rsidRDefault="005467A3" w:rsidP="005467A3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74454196" w14:textId="77777777" w:rsidR="005467A3" w:rsidRDefault="005467A3" w:rsidP="005467A3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Stabilność spółki gwarantuje kapitał własny o wartości ponad 670 mln zł.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1FF20ACF" w14:textId="77777777" w:rsidR="005467A3" w:rsidRDefault="005467A3" w:rsidP="005467A3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23956FA8" w14:textId="77777777" w:rsidR="005467A3" w:rsidRDefault="005467A3" w:rsidP="005467A3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36E94C4F" w14:textId="77777777" w:rsidR="005467A3" w:rsidRDefault="005467A3" w:rsidP="005467A3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2F214918" w14:textId="77777777" w:rsidR="005467A3" w:rsidRDefault="005467A3" w:rsidP="005467A3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2AFDE1C1" w14:textId="77777777" w:rsidR="00191969" w:rsidRPr="006B5BF1" w:rsidRDefault="005467A3" w:rsidP="006B5BF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sectPr w:rsidR="00191969" w:rsidRPr="006B5BF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8D4EE" w14:textId="77777777" w:rsidR="00C6234F" w:rsidRDefault="00C6234F">
      <w:r>
        <w:separator/>
      </w:r>
    </w:p>
  </w:endnote>
  <w:endnote w:type="continuationSeparator" w:id="0">
    <w:p w14:paraId="653074F5" w14:textId="77777777" w:rsidR="00C6234F" w:rsidRDefault="00C6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66FD" w14:textId="77777777" w:rsidR="00AF3FD3" w:rsidRDefault="00C62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AF3FD3" w14:paraId="5BD84CF9" w14:textId="77777777">
      <w:tc>
        <w:tcPr>
          <w:tcW w:w="11276" w:type="dxa"/>
          <w:shd w:val="clear" w:color="auto" w:fill="auto"/>
        </w:tcPr>
        <w:p w14:paraId="01ACC398" w14:textId="77777777" w:rsidR="00AF3FD3" w:rsidRDefault="005467A3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D20D2E" wp14:editId="60506F62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0DD37D" w14:textId="77777777" w:rsidR="00AF3FD3" w:rsidRDefault="00C623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05F1" w14:textId="77777777" w:rsidR="00AF3FD3" w:rsidRDefault="00C62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BE5E0" w14:textId="77777777" w:rsidR="00C6234F" w:rsidRDefault="00C6234F">
      <w:r>
        <w:separator/>
      </w:r>
    </w:p>
  </w:footnote>
  <w:footnote w:type="continuationSeparator" w:id="0">
    <w:p w14:paraId="4D9818F0" w14:textId="77777777" w:rsidR="00C6234F" w:rsidRDefault="00C6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AF3FD3" w14:paraId="26F72DF2" w14:textId="77777777">
      <w:tc>
        <w:tcPr>
          <w:tcW w:w="11113" w:type="dxa"/>
          <w:shd w:val="clear" w:color="auto" w:fill="auto"/>
        </w:tcPr>
        <w:p w14:paraId="3A429266" w14:textId="77777777" w:rsidR="00AF3FD3" w:rsidRDefault="005467A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BBF072D" wp14:editId="6A833D42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AA5D0D" w14:textId="77777777" w:rsidR="00AF3FD3" w:rsidRDefault="00C623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9F9A" w14:textId="77777777" w:rsidR="00AF3FD3" w:rsidRDefault="00C623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A1109"/>
    <w:multiLevelType w:val="hybridMultilevel"/>
    <w:tmpl w:val="65340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0EF"/>
    <w:multiLevelType w:val="hybridMultilevel"/>
    <w:tmpl w:val="620AA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2BCE"/>
    <w:multiLevelType w:val="multilevel"/>
    <w:tmpl w:val="76086D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3"/>
    <w:rsid w:val="00011D11"/>
    <w:rsid w:val="000211C9"/>
    <w:rsid w:val="000670C2"/>
    <w:rsid w:val="000D5ADA"/>
    <w:rsid w:val="00123F36"/>
    <w:rsid w:val="00150687"/>
    <w:rsid w:val="00172F17"/>
    <w:rsid w:val="0019016D"/>
    <w:rsid w:val="00191969"/>
    <w:rsid w:val="001C3337"/>
    <w:rsid w:val="001F1ACC"/>
    <w:rsid w:val="00215C6F"/>
    <w:rsid w:val="0022041D"/>
    <w:rsid w:val="00230A21"/>
    <w:rsid w:val="00240508"/>
    <w:rsid w:val="00255801"/>
    <w:rsid w:val="00257023"/>
    <w:rsid w:val="002600EB"/>
    <w:rsid w:val="00262468"/>
    <w:rsid w:val="0028012D"/>
    <w:rsid w:val="002D5048"/>
    <w:rsid w:val="002F227F"/>
    <w:rsid w:val="0030626E"/>
    <w:rsid w:val="003303E8"/>
    <w:rsid w:val="00350796"/>
    <w:rsid w:val="00355298"/>
    <w:rsid w:val="00372208"/>
    <w:rsid w:val="003A01AC"/>
    <w:rsid w:val="004028FB"/>
    <w:rsid w:val="00484F4D"/>
    <w:rsid w:val="004A34B1"/>
    <w:rsid w:val="004B7AEB"/>
    <w:rsid w:val="004C0FA1"/>
    <w:rsid w:val="004D461F"/>
    <w:rsid w:val="004D6F83"/>
    <w:rsid w:val="004F57F6"/>
    <w:rsid w:val="00520193"/>
    <w:rsid w:val="005467A3"/>
    <w:rsid w:val="00553CDD"/>
    <w:rsid w:val="00586E51"/>
    <w:rsid w:val="00591157"/>
    <w:rsid w:val="005A3348"/>
    <w:rsid w:val="005E2285"/>
    <w:rsid w:val="00633DEF"/>
    <w:rsid w:val="006570E6"/>
    <w:rsid w:val="006742DB"/>
    <w:rsid w:val="0069255F"/>
    <w:rsid w:val="006A4C22"/>
    <w:rsid w:val="006B5BF1"/>
    <w:rsid w:val="007007A9"/>
    <w:rsid w:val="007058A2"/>
    <w:rsid w:val="00706DCA"/>
    <w:rsid w:val="007127F9"/>
    <w:rsid w:val="007303FB"/>
    <w:rsid w:val="00740934"/>
    <w:rsid w:val="0074794E"/>
    <w:rsid w:val="00762751"/>
    <w:rsid w:val="00771BB0"/>
    <w:rsid w:val="007920C4"/>
    <w:rsid w:val="007A19FE"/>
    <w:rsid w:val="007B1EBF"/>
    <w:rsid w:val="007F358C"/>
    <w:rsid w:val="008166AF"/>
    <w:rsid w:val="00816A80"/>
    <w:rsid w:val="008336D5"/>
    <w:rsid w:val="00850FE1"/>
    <w:rsid w:val="008519F9"/>
    <w:rsid w:val="008622E0"/>
    <w:rsid w:val="00867892"/>
    <w:rsid w:val="00886F7A"/>
    <w:rsid w:val="008D757E"/>
    <w:rsid w:val="008E21A7"/>
    <w:rsid w:val="00925DFE"/>
    <w:rsid w:val="0092634E"/>
    <w:rsid w:val="00937A99"/>
    <w:rsid w:val="00941583"/>
    <w:rsid w:val="00961218"/>
    <w:rsid w:val="0096173D"/>
    <w:rsid w:val="00973C90"/>
    <w:rsid w:val="009863C0"/>
    <w:rsid w:val="00994A39"/>
    <w:rsid w:val="009A2AE8"/>
    <w:rsid w:val="009B401E"/>
    <w:rsid w:val="009D249A"/>
    <w:rsid w:val="009F675D"/>
    <w:rsid w:val="00A1406D"/>
    <w:rsid w:val="00A25FDF"/>
    <w:rsid w:val="00A313BB"/>
    <w:rsid w:val="00A5106F"/>
    <w:rsid w:val="00AD4B87"/>
    <w:rsid w:val="00AE1581"/>
    <w:rsid w:val="00AE5F4D"/>
    <w:rsid w:val="00B01B17"/>
    <w:rsid w:val="00B314AA"/>
    <w:rsid w:val="00B37F16"/>
    <w:rsid w:val="00B429E2"/>
    <w:rsid w:val="00B8250C"/>
    <w:rsid w:val="00BB2A91"/>
    <w:rsid w:val="00BE48B5"/>
    <w:rsid w:val="00BF28F2"/>
    <w:rsid w:val="00C104DF"/>
    <w:rsid w:val="00C325E9"/>
    <w:rsid w:val="00C37A98"/>
    <w:rsid w:val="00C50BA7"/>
    <w:rsid w:val="00C55EDA"/>
    <w:rsid w:val="00C6234F"/>
    <w:rsid w:val="00C644BA"/>
    <w:rsid w:val="00C66485"/>
    <w:rsid w:val="00C77671"/>
    <w:rsid w:val="00C824A7"/>
    <w:rsid w:val="00D07394"/>
    <w:rsid w:val="00D4482F"/>
    <w:rsid w:val="00D50F76"/>
    <w:rsid w:val="00D70D1F"/>
    <w:rsid w:val="00D92BB3"/>
    <w:rsid w:val="00DC3F73"/>
    <w:rsid w:val="00DE294C"/>
    <w:rsid w:val="00DE66EB"/>
    <w:rsid w:val="00DF2AEE"/>
    <w:rsid w:val="00E03905"/>
    <w:rsid w:val="00E16696"/>
    <w:rsid w:val="00E23425"/>
    <w:rsid w:val="00E26742"/>
    <w:rsid w:val="00E27B2F"/>
    <w:rsid w:val="00E47206"/>
    <w:rsid w:val="00E768C5"/>
    <w:rsid w:val="00E817EF"/>
    <w:rsid w:val="00EB7B98"/>
    <w:rsid w:val="00EF34AB"/>
    <w:rsid w:val="00EF6D8A"/>
    <w:rsid w:val="00F00AAD"/>
    <w:rsid w:val="00F53559"/>
    <w:rsid w:val="00F55BCC"/>
    <w:rsid w:val="00F8693C"/>
    <w:rsid w:val="00FA7841"/>
    <w:rsid w:val="00FC74C7"/>
    <w:rsid w:val="00FE50BB"/>
    <w:rsid w:val="00FE7DB9"/>
    <w:rsid w:val="00FF05D3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6D7F"/>
  <w15:chartTrackingRefBased/>
  <w15:docId w15:val="{8A2A450D-0E1B-4EE3-A744-AB58858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467A3"/>
    <w:rPr>
      <w:color w:val="000080"/>
      <w:u w:val="single"/>
    </w:rPr>
  </w:style>
  <w:style w:type="paragraph" w:styleId="Nagwek">
    <w:name w:val="header"/>
    <w:basedOn w:val="Normalny"/>
    <w:link w:val="NagwekZnak"/>
    <w:rsid w:val="00546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67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46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67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7A19FE"/>
    <w:pPr>
      <w:autoSpaceDN w:val="0"/>
      <w:spacing w:before="100" w:after="100"/>
      <w:textAlignment w:val="baseline"/>
    </w:pPr>
    <w:rPr>
      <w:lang w:eastAsia="pl-PL"/>
    </w:rPr>
  </w:style>
  <w:style w:type="paragraph" w:styleId="Tekstpodstawowy">
    <w:name w:val="Body Text"/>
    <w:aliases w:val="Odstęp,anita1,anita1 Znak,Tekst podstawowy Znak1 Znak,Brødtekst Tegn Tegn"/>
    <w:basedOn w:val="Normalny"/>
    <w:link w:val="TekstpodstawowyZnak1"/>
    <w:rsid w:val="00150687"/>
    <w:pPr>
      <w:suppressAutoHyphens w:val="0"/>
    </w:pPr>
    <w:rPr>
      <w:rFonts w:ascii="MS Sans Serif" w:hAnsi="MS Sans Serif"/>
      <w:b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506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Odstęp Znak,anita1 Znak1,anita1 Znak Znak,Tekst podstawowy Znak1 Znak Znak,Brødtekst Tegn Tegn Znak"/>
    <w:link w:val="Tekstpodstawowy"/>
    <w:rsid w:val="00150687"/>
    <w:rPr>
      <w:rFonts w:ascii="MS Sans Serif" w:eastAsia="Times New Roman" w:hAnsi="MS Sans Serif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911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794E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1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1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1A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krakowska37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5</cp:revision>
  <dcterms:created xsi:type="dcterms:W3CDTF">2018-02-01T10:01:00Z</dcterms:created>
  <dcterms:modified xsi:type="dcterms:W3CDTF">2018-02-05T08:37:00Z</dcterms:modified>
</cp:coreProperties>
</file>