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3C7F" w14:textId="569F825B" w:rsidR="00E04E5C" w:rsidRPr="00DB224F" w:rsidRDefault="009626C6" w:rsidP="00E04E5C">
      <w:pPr>
        <w:spacing w:line="240" w:lineRule="auto"/>
        <w:jc w:val="right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E04E5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539A1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C175A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5</w:t>
      </w:r>
      <w:r w:rsidR="00E04E5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307F3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września </w:t>
      </w:r>
      <w:r w:rsidR="00E04E5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E04E5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E04E5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10DEACA1" w14:textId="77777777" w:rsidR="00E04E5C" w:rsidRPr="00A83C19" w:rsidRDefault="00E04E5C" w:rsidP="00E04E5C">
      <w:pPr>
        <w:pStyle w:val="Bezodstpw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9AF4621" w14:textId="22F02254" w:rsidR="00E04E5C" w:rsidRDefault="009626C6" w:rsidP="00E04E5C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9626C6">
        <w:rPr>
          <w:rFonts w:ascii="Calibri" w:eastAsia="Calibri" w:hAnsi="Calibri" w:cs="Calibri"/>
          <w:b/>
          <w:bCs/>
          <w:sz w:val="48"/>
          <w:szCs w:val="48"/>
        </w:rPr>
        <w:t xml:space="preserve">Sokolska 30 </w:t>
      </w:r>
      <w:proofErr w:type="spellStart"/>
      <w:r w:rsidR="009D1160">
        <w:rPr>
          <w:rFonts w:ascii="Calibri" w:eastAsia="Calibri" w:hAnsi="Calibri" w:cs="Calibri"/>
          <w:b/>
          <w:bCs/>
          <w:sz w:val="48"/>
          <w:szCs w:val="48"/>
        </w:rPr>
        <w:t>Towers</w:t>
      </w:r>
      <w:proofErr w:type="spellEnd"/>
      <w:r w:rsidR="009D1160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Pr="009626C6">
        <w:rPr>
          <w:rFonts w:ascii="Calibri" w:eastAsia="Calibri" w:hAnsi="Calibri" w:cs="Calibri"/>
          <w:b/>
          <w:bCs/>
          <w:sz w:val="48"/>
          <w:szCs w:val="48"/>
        </w:rPr>
        <w:t xml:space="preserve">z nagrodą </w:t>
      </w:r>
      <w:r>
        <w:rPr>
          <w:rFonts w:ascii="Calibri" w:eastAsia="Calibri" w:hAnsi="Calibri" w:cs="Calibri"/>
          <w:b/>
          <w:bCs/>
          <w:sz w:val="48"/>
          <w:szCs w:val="48"/>
        </w:rPr>
        <w:br/>
      </w:r>
      <w:proofErr w:type="spellStart"/>
      <w:r w:rsidRPr="009626C6">
        <w:rPr>
          <w:rFonts w:ascii="Calibri" w:eastAsia="Calibri" w:hAnsi="Calibri" w:cs="Calibri"/>
          <w:b/>
          <w:bCs/>
          <w:sz w:val="48"/>
          <w:szCs w:val="48"/>
        </w:rPr>
        <w:t>European</w:t>
      </w:r>
      <w:proofErr w:type="spellEnd"/>
      <w:r w:rsidRPr="009626C6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proofErr w:type="spellStart"/>
      <w:r w:rsidRPr="009626C6">
        <w:rPr>
          <w:rFonts w:ascii="Calibri" w:eastAsia="Calibri" w:hAnsi="Calibri" w:cs="Calibri"/>
          <w:b/>
          <w:bCs/>
          <w:sz w:val="48"/>
          <w:szCs w:val="48"/>
        </w:rPr>
        <w:t>Property</w:t>
      </w:r>
      <w:proofErr w:type="spellEnd"/>
      <w:r w:rsidRPr="009626C6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proofErr w:type="spellStart"/>
      <w:r w:rsidRPr="009626C6">
        <w:rPr>
          <w:rFonts w:ascii="Calibri" w:eastAsia="Calibri" w:hAnsi="Calibri" w:cs="Calibri"/>
          <w:b/>
          <w:bCs/>
          <w:sz w:val="48"/>
          <w:szCs w:val="48"/>
        </w:rPr>
        <w:t>Awards</w:t>
      </w:r>
      <w:proofErr w:type="spellEnd"/>
      <w:r w:rsidRPr="009626C6">
        <w:rPr>
          <w:rFonts w:ascii="Calibri" w:eastAsia="Calibri" w:hAnsi="Calibri" w:cs="Calibri"/>
          <w:b/>
          <w:bCs/>
          <w:sz w:val="48"/>
          <w:szCs w:val="48"/>
        </w:rPr>
        <w:t xml:space="preserve"> 2022-2023</w:t>
      </w:r>
    </w:p>
    <w:p w14:paraId="04224DD6" w14:textId="77777777" w:rsidR="00E04E5C" w:rsidRDefault="00E04E5C" w:rsidP="00E04E5C">
      <w:pPr>
        <w:spacing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3310C929" w14:textId="68864FB6" w:rsidR="00E04E5C" w:rsidRPr="00E4708B" w:rsidRDefault="009626C6" w:rsidP="009626C6">
      <w:pPr>
        <w:spacing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Katowicka inwestycja Sokolska 30 </w:t>
      </w:r>
      <w:proofErr w:type="spellStart"/>
      <w:r w:rsidR="009D1160" w:rsidRPr="00E4708B">
        <w:rPr>
          <w:rFonts w:asciiTheme="majorHAnsi" w:hAnsiTheme="majorHAnsi" w:cstheme="majorHAnsi"/>
          <w:b/>
          <w:bCs/>
          <w:sz w:val="22"/>
          <w:szCs w:val="22"/>
        </w:rPr>
        <w:t>Towers</w:t>
      </w:r>
      <w:proofErr w:type="spellEnd"/>
      <w:r w:rsidR="009D1160"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triumfuje w prestiżowym konkursie The </w:t>
      </w:r>
      <w:proofErr w:type="spellStart"/>
      <w:r w:rsidRPr="00E4708B">
        <w:rPr>
          <w:rFonts w:asciiTheme="majorHAnsi" w:hAnsiTheme="majorHAnsi" w:cstheme="majorHAnsi"/>
          <w:b/>
          <w:bCs/>
          <w:sz w:val="22"/>
          <w:szCs w:val="22"/>
        </w:rPr>
        <w:t>European</w:t>
      </w:r>
      <w:proofErr w:type="spellEnd"/>
      <w:r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708B">
        <w:rPr>
          <w:rFonts w:asciiTheme="majorHAnsi" w:hAnsiTheme="majorHAnsi" w:cstheme="majorHAnsi"/>
          <w:b/>
          <w:bCs/>
          <w:sz w:val="22"/>
          <w:szCs w:val="22"/>
        </w:rPr>
        <w:t>Property</w:t>
      </w:r>
      <w:proofErr w:type="spellEnd"/>
      <w:r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708B">
        <w:rPr>
          <w:rFonts w:asciiTheme="majorHAnsi" w:hAnsiTheme="majorHAnsi" w:cstheme="majorHAnsi"/>
          <w:b/>
          <w:bCs/>
          <w:sz w:val="22"/>
          <w:szCs w:val="22"/>
        </w:rPr>
        <w:t>Awards</w:t>
      </w:r>
      <w:proofErr w:type="spellEnd"/>
      <w:r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 2022-2023. ATAL, ogólnopolski deweloper, zdobył za nią nagrodę w dwóch kategoriach dedykowanych projektom mieszkaniowym: Residential Development 20+ </w:t>
      </w:r>
      <w:proofErr w:type="spellStart"/>
      <w:r w:rsidRPr="00E4708B">
        <w:rPr>
          <w:rFonts w:asciiTheme="majorHAnsi" w:hAnsiTheme="majorHAnsi" w:cstheme="majorHAnsi"/>
          <w:b/>
          <w:bCs/>
          <w:sz w:val="22"/>
          <w:szCs w:val="22"/>
        </w:rPr>
        <w:t>Units</w:t>
      </w:r>
      <w:proofErr w:type="spellEnd"/>
      <w:r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 oraz Residential High-Rise Development.</w:t>
      </w:r>
      <w:r w:rsidR="00E4708B" w:rsidRPr="00E4708B">
        <w:rPr>
          <w:rFonts w:asciiTheme="majorHAnsi" w:hAnsiTheme="majorHAnsi" w:cstheme="majorHAnsi"/>
          <w:b/>
          <w:bCs/>
          <w:sz w:val="22"/>
          <w:szCs w:val="22"/>
        </w:rPr>
        <w:t xml:space="preserve"> Przyznana nagroda otwiera zrealizowanej przez ATAL inwestycji drogę do ubiegania się o tytuł najlepszego projektu w Europie.</w:t>
      </w:r>
    </w:p>
    <w:p w14:paraId="0F4E43A4" w14:textId="4A9E5DF2" w:rsidR="009626C6" w:rsidRPr="009626C6" w:rsidRDefault="009D1160" w:rsidP="009626C6">
      <w:pPr>
        <w:spacing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E5DF8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8786EC" wp14:editId="4994E879">
                <wp:simplePos x="0" y="0"/>
                <wp:positionH relativeFrom="margin">
                  <wp:posOffset>0</wp:posOffset>
                </wp:positionH>
                <wp:positionV relativeFrom="paragraph">
                  <wp:posOffset>1306195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4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C803" id="Grupa 36" o:spid="_x0000_s1026" style="position:absolute;margin-left:0;margin-top:102.85pt;width:36.35pt;height:23.3pt;z-index:251663360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V5VwIAAMc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" adj="10800" fillcolor="#ed202f" stroked="f" strokeweight="1pt"/>
                <w10:wrap type="through" anchorx="margin"/>
              </v:group>
            </w:pict>
          </mc:Fallback>
        </mc:AlternateContent>
      </w:r>
      <w:r w:rsidR="009626C6" w:rsidRPr="009626C6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9626C6" w:rsidRPr="009626C6">
        <w:rPr>
          <w:rFonts w:asciiTheme="majorHAnsi" w:hAnsiTheme="majorHAnsi" w:cstheme="majorHAnsi"/>
          <w:b/>
          <w:bCs/>
          <w:sz w:val="22"/>
          <w:szCs w:val="22"/>
        </w:rPr>
        <w:t>European</w:t>
      </w:r>
      <w:proofErr w:type="spellEnd"/>
      <w:r w:rsidR="009626C6" w:rsidRPr="009626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626C6" w:rsidRPr="009626C6">
        <w:rPr>
          <w:rFonts w:asciiTheme="majorHAnsi" w:hAnsiTheme="majorHAnsi" w:cstheme="majorHAnsi"/>
          <w:b/>
          <w:bCs/>
          <w:sz w:val="22"/>
          <w:szCs w:val="22"/>
        </w:rPr>
        <w:t>Property</w:t>
      </w:r>
      <w:proofErr w:type="spellEnd"/>
      <w:r w:rsidR="009626C6" w:rsidRPr="009626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626C6" w:rsidRPr="009626C6">
        <w:rPr>
          <w:rFonts w:asciiTheme="majorHAnsi" w:hAnsiTheme="majorHAnsi" w:cstheme="majorHAnsi"/>
          <w:b/>
          <w:bCs/>
          <w:sz w:val="22"/>
          <w:szCs w:val="22"/>
        </w:rPr>
        <w:t>Awards</w:t>
      </w:r>
      <w:proofErr w:type="spellEnd"/>
      <w:r w:rsidR="009626C6" w:rsidRPr="009626C6">
        <w:rPr>
          <w:rFonts w:asciiTheme="majorHAnsi" w:hAnsiTheme="majorHAnsi" w:cstheme="majorHAnsi"/>
          <w:sz w:val="22"/>
          <w:szCs w:val="22"/>
        </w:rPr>
        <w:t xml:space="preserve"> to największy, cieszący się </w:t>
      </w:r>
      <w:r w:rsidR="001D57A7">
        <w:rPr>
          <w:rFonts w:asciiTheme="majorHAnsi" w:hAnsiTheme="majorHAnsi" w:cstheme="majorHAnsi"/>
          <w:sz w:val="22"/>
          <w:szCs w:val="22"/>
        </w:rPr>
        <w:t xml:space="preserve">renomą wśród </w:t>
      </w:r>
      <w:r w:rsidR="009626C6" w:rsidRPr="009626C6">
        <w:rPr>
          <w:rFonts w:asciiTheme="majorHAnsi" w:hAnsiTheme="majorHAnsi" w:cstheme="majorHAnsi"/>
          <w:sz w:val="22"/>
          <w:szCs w:val="22"/>
        </w:rPr>
        <w:t>profesjonalistów</w:t>
      </w:r>
      <w:r w:rsidR="001D57A7">
        <w:rPr>
          <w:rFonts w:asciiTheme="majorHAnsi" w:hAnsiTheme="majorHAnsi" w:cstheme="majorHAnsi"/>
          <w:sz w:val="22"/>
          <w:szCs w:val="22"/>
        </w:rPr>
        <w:t>,</w:t>
      </w:r>
      <w:r w:rsidR="009626C6" w:rsidRPr="009626C6">
        <w:rPr>
          <w:rFonts w:asciiTheme="majorHAnsi" w:hAnsiTheme="majorHAnsi" w:cstheme="majorHAnsi"/>
          <w:sz w:val="22"/>
          <w:szCs w:val="22"/>
        </w:rPr>
        <w:t xml:space="preserve"> konkurs </w:t>
      </w:r>
      <w:r w:rsidR="001D57A7">
        <w:rPr>
          <w:rFonts w:asciiTheme="majorHAnsi" w:hAnsiTheme="majorHAnsi" w:cstheme="majorHAnsi"/>
          <w:sz w:val="22"/>
          <w:szCs w:val="22"/>
        </w:rPr>
        <w:t xml:space="preserve">branży nieruchomości </w:t>
      </w:r>
      <w:r w:rsidR="009626C6" w:rsidRPr="009626C6">
        <w:rPr>
          <w:rFonts w:asciiTheme="majorHAnsi" w:hAnsiTheme="majorHAnsi" w:cstheme="majorHAnsi"/>
          <w:sz w:val="22"/>
          <w:szCs w:val="22"/>
        </w:rPr>
        <w:t>o międzynarodowym</w:t>
      </w:r>
      <w:r w:rsidR="001D57A7">
        <w:rPr>
          <w:rFonts w:asciiTheme="majorHAnsi" w:hAnsiTheme="majorHAnsi" w:cstheme="majorHAnsi"/>
          <w:sz w:val="22"/>
          <w:szCs w:val="22"/>
        </w:rPr>
        <w:t xml:space="preserve"> </w:t>
      </w:r>
      <w:r w:rsidR="001D57A7" w:rsidRPr="009626C6">
        <w:rPr>
          <w:rFonts w:asciiTheme="majorHAnsi" w:hAnsiTheme="majorHAnsi" w:cstheme="majorHAnsi"/>
          <w:sz w:val="22"/>
          <w:szCs w:val="22"/>
        </w:rPr>
        <w:t>znaczeniu</w:t>
      </w:r>
      <w:r w:rsidR="009626C6" w:rsidRPr="009626C6">
        <w:rPr>
          <w:rFonts w:asciiTheme="majorHAnsi" w:hAnsiTheme="majorHAnsi" w:cstheme="majorHAnsi"/>
          <w:sz w:val="22"/>
          <w:szCs w:val="22"/>
        </w:rPr>
        <w:t xml:space="preserve">. </w:t>
      </w:r>
      <w:r w:rsidR="009626C6">
        <w:rPr>
          <w:rFonts w:asciiTheme="majorHAnsi" w:hAnsiTheme="majorHAnsi" w:cstheme="majorHAnsi"/>
          <w:sz w:val="22"/>
          <w:szCs w:val="22"/>
        </w:rPr>
        <w:t>O</w:t>
      </w:r>
      <w:r w:rsidR="009626C6" w:rsidRPr="009626C6">
        <w:rPr>
          <w:rFonts w:asciiTheme="majorHAnsi" w:hAnsiTheme="majorHAnsi" w:cstheme="majorHAnsi"/>
          <w:sz w:val="22"/>
          <w:szCs w:val="22"/>
        </w:rPr>
        <w:t xml:space="preserve"> </w:t>
      </w:r>
      <w:r w:rsidR="001D57A7">
        <w:rPr>
          <w:rFonts w:asciiTheme="majorHAnsi" w:hAnsiTheme="majorHAnsi" w:cstheme="majorHAnsi"/>
          <w:sz w:val="22"/>
          <w:szCs w:val="22"/>
        </w:rPr>
        <w:t xml:space="preserve">uznanie </w:t>
      </w:r>
      <w:r w:rsidR="009626C6" w:rsidRPr="009626C6">
        <w:rPr>
          <w:rFonts w:asciiTheme="majorHAnsi" w:hAnsiTheme="majorHAnsi" w:cstheme="majorHAnsi"/>
          <w:sz w:val="22"/>
          <w:szCs w:val="22"/>
        </w:rPr>
        <w:t>80-osobowego jury, składającego się z niezależnych branżowych ekspertów, rywalizują inwestycje z całej Europy. Jury przewodniczą członkowie Izby Lordów brytyjskiego Parlamentu. Oceniając zgłoszone do konkursu budynki jurorzy biorą pod uwagę przede wszystkim ich ory</w:t>
      </w:r>
      <w:r w:rsidR="009626C6">
        <w:rPr>
          <w:rFonts w:asciiTheme="majorHAnsi" w:hAnsiTheme="majorHAnsi" w:cstheme="majorHAnsi"/>
          <w:sz w:val="22"/>
          <w:szCs w:val="22"/>
        </w:rPr>
        <w:softHyphen/>
      </w:r>
      <w:r w:rsidR="009626C6" w:rsidRPr="009626C6">
        <w:rPr>
          <w:rFonts w:asciiTheme="majorHAnsi" w:hAnsiTheme="majorHAnsi" w:cstheme="majorHAnsi"/>
          <w:sz w:val="22"/>
          <w:szCs w:val="22"/>
        </w:rPr>
        <w:t>ginalność i design, innowacyjność, a także klasę użytych materiałów oraz zastosowane w obiekcie udogo</w:t>
      </w:r>
      <w:r w:rsidR="009626C6">
        <w:rPr>
          <w:rFonts w:asciiTheme="majorHAnsi" w:hAnsiTheme="majorHAnsi" w:cstheme="majorHAnsi"/>
          <w:sz w:val="22"/>
          <w:szCs w:val="22"/>
        </w:rPr>
        <w:softHyphen/>
      </w:r>
      <w:r w:rsidR="009626C6" w:rsidRPr="009626C6">
        <w:rPr>
          <w:rFonts w:asciiTheme="majorHAnsi" w:hAnsiTheme="majorHAnsi" w:cstheme="majorHAnsi"/>
          <w:sz w:val="22"/>
          <w:szCs w:val="22"/>
        </w:rPr>
        <w:t>d</w:t>
      </w:r>
      <w:r w:rsidR="009365F8">
        <w:rPr>
          <w:rFonts w:asciiTheme="majorHAnsi" w:hAnsiTheme="majorHAnsi" w:cstheme="majorHAnsi"/>
          <w:sz w:val="22"/>
          <w:szCs w:val="22"/>
        </w:rPr>
        <w:softHyphen/>
      </w:r>
      <w:r w:rsidR="009626C6" w:rsidRPr="009626C6">
        <w:rPr>
          <w:rFonts w:asciiTheme="majorHAnsi" w:hAnsiTheme="majorHAnsi" w:cstheme="majorHAnsi"/>
          <w:sz w:val="22"/>
          <w:szCs w:val="22"/>
        </w:rPr>
        <w:t>nienia.</w:t>
      </w:r>
    </w:p>
    <w:p w14:paraId="55AC6D04" w14:textId="3780B214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434AB" wp14:editId="7943E243">
                <wp:simplePos x="0" y="0"/>
                <wp:positionH relativeFrom="margin">
                  <wp:align>right</wp:align>
                </wp:positionH>
                <wp:positionV relativeFrom="paragraph">
                  <wp:posOffset>1030605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8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9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Strzałka: pagon 10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AB2B4" id="Grupa 35" o:spid="_x0000_s1026" style="position:absolute;margin-left:-14.85pt;margin-top:81.15pt;width:36.35pt;height:23.3pt;z-index:251665408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" adj="10800" fillcolor="#ed202f" stroked="f" strokeweight="1pt"/>
                <v:shape id="Strzałka: pagon 10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k7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/o5RcZQBe/AAAA//8DAFBLAQItABQABgAIAAAAIQDb4fbL7gAAAIUBAAATAAAAAAAAAAAA&#10;AAAAAAAAAABbQ29udGVudF9UeXBlc10ueG1sUEsBAi0AFAAGAAgAAAAhAFr0LFu/AAAAFQEAAAsA&#10;AAAAAAAAAAAAAAAAHwEAAF9yZWxzLy5yZWxzUEsBAi0AFAAGAAgAAAAhAAKbKTv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9D1160">
        <w:rPr>
          <w:rFonts w:asciiTheme="majorHAnsi" w:hAnsiTheme="majorHAnsi" w:cstheme="majorHAnsi"/>
          <w:i/>
          <w:iCs/>
          <w:sz w:val="22"/>
          <w:szCs w:val="22"/>
        </w:rPr>
        <w:t xml:space="preserve">Czujemy ogromną satysfakcję, że nasza katowicka inwestycja sprostała </w:t>
      </w:r>
      <w:r w:rsidR="005709D3">
        <w:rPr>
          <w:rFonts w:asciiTheme="majorHAnsi" w:hAnsiTheme="majorHAnsi" w:cstheme="majorHAnsi"/>
          <w:i/>
          <w:iCs/>
          <w:sz w:val="22"/>
          <w:szCs w:val="22"/>
        </w:rPr>
        <w:t xml:space="preserve">bardzo </w:t>
      </w:r>
      <w:r w:rsidRPr="009D1160">
        <w:rPr>
          <w:rFonts w:asciiTheme="majorHAnsi" w:hAnsiTheme="majorHAnsi" w:cstheme="majorHAnsi"/>
          <w:i/>
          <w:iCs/>
          <w:sz w:val="22"/>
          <w:szCs w:val="22"/>
        </w:rPr>
        <w:t xml:space="preserve">wymagającym kryteriom i zyskała uznanie jury. Jest to dla nas ważne również ze względu na kategorie, w których zwyciężamy. Nowoczesne miejskie wieżowce to bowiem nasza rynkowa specjalizacja, a Sokolska 30 </w:t>
      </w: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Towers</w:t>
      </w:r>
      <w:proofErr w:type="spellEnd"/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23798">
        <w:rPr>
          <w:rFonts w:asciiTheme="majorHAnsi" w:hAnsiTheme="majorHAnsi" w:cstheme="majorHAnsi"/>
          <w:i/>
          <w:iCs/>
          <w:sz w:val="22"/>
          <w:szCs w:val="22"/>
        </w:rPr>
        <w:t xml:space="preserve">są </w:t>
      </w:r>
      <w:r w:rsidR="005709D3">
        <w:rPr>
          <w:rFonts w:asciiTheme="majorHAnsi" w:hAnsiTheme="majorHAnsi" w:cstheme="majorHAnsi"/>
          <w:i/>
          <w:iCs/>
          <w:sz w:val="22"/>
          <w:szCs w:val="22"/>
        </w:rPr>
        <w:t>tego rodzaju budynkami</w:t>
      </w:r>
      <w:r w:rsidRPr="009D1160">
        <w:rPr>
          <w:rFonts w:asciiTheme="majorHAnsi" w:hAnsiTheme="majorHAnsi" w:cstheme="majorHAnsi"/>
          <w:i/>
          <w:iCs/>
          <w:sz w:val="22"/>
          <w:szCs w:val="22"/>
        </w:rPr>
        <w:t>. Łącz</w:t>
      </w:r>
      <w:r w:rsidR="00A23798">
        <w:rPr>
          <w:rFonts w:asciiTheme="majorHAnsi" w:hAnsiTheme="majorHAnsi" w:cstheme="majorHAnsi"/>
          <w:i/>
          <w:iCs/>
          <w:sz w:val="22"/>
          <w:szCs w:val="22"/>
        </w:rPr>
        <w:t>ą</w:t>
      </w:r>
      <w:r w:rsidRPr="009D1160">
        <w:rPr>
          <w:rFonts w:asciiTheme="majorHAnsi" w:hAnsiTheme="majorHAnsi" w:cstheme="majorHAnsi"/>
          <w:i/>
          <w:iCs/>
          <w:sz w:val="22"/>
          <w:szCs w:val="22"/>
        </w:rPr>
        <w:t xml:space="preserve"> doskonałą lokalizację z wysokim standardem, ponadprzeciętną funkcjo</w:t>
      </w:r>
      <w:r w:rsidR="005709D3">
        <w:rPr>
          <w:rFonts w:asciiTheme="majorHAnsi" w:hAnsiTheme="majorHAnsi" w:cstheme="majorHAnsi"/>
          <w:i/>
          <w:iCs/>
          <w:sz w:val="22"/>
          <w:szCs w:val="22"/>
        </w:rPr>
        <w:softHyphen/>
      </w:r>
      <w:r w:rsidRPr="009D1160">
        <w:rPr>
          <w:rFonts w:asciiTheme="majorHAnsi" w:hAnsiTheme="majorHAnsi" w:cstheme="majorHAnsi"/>
          <w:i/>
          <w:iCs/>
          <w:sz w:val="22"/>
          <w:szCs w:val="22"/>
        </w:rPr>
        <w:t>nalnością oraz wygodą dla mieszkań</w:t>
      </w:r>
      <w:r>
        <w:rPr>
          <w:rFonts w:asciiTheme="majorHAnsi" w:hAnsiTheme="majorHAnsi" w:cstheme="majorHAnsi"/>
          <w:i/>
          <w:iCs/>
          <w:sz w:val="22"/>
          <w:szCs w:val="22"/>
        </w:rPr>
        <w:softHyphen/>
      </w:r>
      <w:r w:rsidRPr="009D1160">
        <w:rPr>
          <w:rFonts w:asciiTheme="majorHAnsi" w:hAnsiTheme="majorHAnsi" w:cstheme="majorHAnsi"/>
          <w:i/>
          <w:iCs/>
          <w:sz w:val="22"/>
          <w:szCs w:val="22"/>
        </w:rPr>
        <w:t>ców. Otrzymany tytuł jest adekwatnym znakiem jakości dla tej inwestycji oraz jej wizerunku</w:t>
      </w:r>
      <w:r w:rsidRPr="009D1160">
        <w:rPr>
          <w:rFonts w:asciiTheme="majorHAnsi" w:hAnsiTheme="majorHAnsi" w:cstheme="majorHAnsi"/>
          <w:sz w:val="22"/>
          <w:szCs w:val="22"/>
        </w:rPr>
        <w:t xml:space="preserve"> – komentuje </w:t>
      </w:r>
      <w:r w:rsidRPr="009D1160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Pr="009D1160">
        <w:rPr>
          <w:rFonts w:asciiTheme="majorHAnsi" w:hAnsiTheme="majorHAnsi" w:cstheme="majorHAnsi"/>
          <w:sz w:val="22"/>
          <w:szCs w:val="22"/>
        </w:rPr>
        <w:t>, członek zarządu ATAL.</w:t>
      </w:r>
    </w:p>
    <w:p w14:paraId="3BEF5730" w14:textId="528886E8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7662FD" w14:textId="4B61B6D9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hAnsiTheme="majorHAnsi" w:cstheme="majorHAnsi"/>
          <w:b/>
          <w:bCs/>
          <w:sz w:val="22"/>
          <w:szCs w:val="22"/>
        </w:rPr>
        <w:t>Sokolska 30</w:t>
      </w:r>
      <w:r w:rsidRPr="009D116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23798" w:rsidRPr="00A23798">
        <w:rPr>
          <w:rFonts w:asciiTheme="majorHAnsi" w:hAnsiTheme="majorHAnsi" w:cstheme="majorHAnsi"/>
          <w:b/>
          <w:bCs/>
          <w:sz w:val="22"/>
          <w:szCs w:val="22"/>
        </w:rPr>
        <w:t>Towers</w:t>
      </w:r>
      <w:proofErr w:type="spellEnd"/>
      <w:r w:rsidR="00A23798">
        <w:rPr>
          <w:rFonts w:asciiTheme="majorHAnsi" w:hAnsiTheme="majorHAnsi" w:cstheme="majorHAnsi"/>
          <w:sz w:val="22"/>
          <w:szCs w:val="22"/>
        </w:rPr>
        <w:t xml:space="preserve"> </w:t>
      </w:r>
      <w:r w:rsidRPr="009D1160">
        <w:rPr>
          <w:rFonts w:asciiTheme="majorHAnsi" w:hAnsiTheme="majorHAnsi" w:cstheme="majorHAnsi"/>
          <w:sz w:val="22"/>
          <w:szCs w:val="22"/>
        </w:rPr>
        <w:t xml:space="preserve">to przykład </w:t>
      </w:r>
      <w:r w:rsidR="00A23798">
        <w:rPr>
          <w:rFonts w:asciiTheme="majorHAnsi" w:hAnsiTheme="majorHAnsi" w:cstheme="majorHAnsi"/>
          <w:sz w:val="22"/>
          <w:szCs w:val="22"/>
        </w:rPr>
        <w:t xml:space="preserve">współczesnej </w:t>
      </w:r>
      <w:r w:rsidRPr="009D1160">
        <w:rPr>
          <w:rFonts w:asciiTheme="majorHAnsi" w:hAnsiTheme="majorHAnsi" w:cstheme="majorHAnsi"/>
          <w:sz w:val="22"/>
          <w:szCs w:val="22"/>
        </w:rPr>
        <w:t xml:space="preserve">wielkomiejskiej architektury, która współgra z otaczającą ją zabudową. Inwestycja składa się z dwóch </w:t>
      </w:r>
      <w:r>
        <w:rPr>
          <w:rFonts w:asciiTheme="majorHAnsi" w:hAnsiTheme="majorHAnsi" w:cstheme="majorHAnsi"/>
          <w:sz w:val="22"/>
          <w:szCs w:val="22"/>
        </w:rPr>
        <w:t>17-</w:t>
      </w:r>
      <w:r w:rsidRPr="009D1160">
        <w:rPr>
          <w:rFonts w:asciiTheme="majorHAnsi" w:hAnsiTheme="majorHAnsi" w:cstheme="majorHAnsi"/>
          <w:sz w:val="22"/>
          <w:szCs w:val="22"/>
        </w:rPr>
        <w:t>piętrowych wież</w:t>
      </w:r>
      <w:r w:rsidR="00A23798">
        <w:rPr>
          <w:rFonts w:asciiTheme="majorHAnsi" w:hAnsiTheme="majorHAnsi" w:cstheme="majorHAnsi"/>
          <w:sz w:val="22"/>
          <w:szCs w:val="22"/>
        </w:rPr>
        <w:t xml:space="preserve"> </w:t>
      </w:r>
      <w:r w:rsidRPr="009D1160">
        <w:rPr>
          <w:rFonts w:asciiTheme="majorHAnsi" w:hAnsiTheme="majorHAnsi" w:cstheme="majorHAnsi"/>
          <w:sz w:val="22"/>
          <w:szCs w:val="22"/>
        </w:rPr>
        <w:t>połączonych ze sobą w trzech dolnych kondyg</w:t>
      </w:r>
      <w:r w:rsidR="00A23798">
        <w:rPr>
          <w:rFonts w:asciiTheme="majorHAnsi" w:hAnsiTheme="majorHAnsi" w:cstheme="majorHAnsi"/>
          <w:sz w:val="22"/>
          <w:szCs w:val="22"/>
        </w:rPr>
        <w:softHyphen/>
      </w:r>
      <w:r w:rsidRPr="009D1160">
        <w:rPr>
          <w:rFonts w:asciiTheme="majorHAnsi" w:hAnsiTheme="majorHAnsi" w:cstheme="majorHAnsi"/>
          <w:sz w:val="22"/>
          <w:szCs w:val="22"/>
        </w:rPr>
        <w:t>nacjach.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D1160">
        <w:rPr>
          <w:rFonts w:asciiTheme="majorHAnsi" w:hAnsiTheme="majorHAnsi" w:cstheme="majorHAnsi"/>
          <w:sz w:val="22"/>
          <w:szCs w:val="22"/>
        </w:rPr>
        <w:t xml:space="preserve">W dwóch wysokich budynkach zaprojektowano 286 mieszkań. W ofercie </w:t>
      </w:r>
      <w:r w:rsidRPr="00A23798">
        <w:rPr>
          <w:rFonts w:asciiTheme="majorHAnsi" w:hAnsiTheme="majorHAnsi" w:cstheme="majorHAnsi"/>
          <w:b/>
          <w:bCs/>
          <w:sz w:val="22"/>
          <w:szCs w:val="22"/>
        </w:rPr>
        <w:t>Sokolska 30 </w:t>
      </w:r>
      <w:proofErr w:type="spellStart"/>
      <w:r w:rsidRPr="00A23798">
        <w:rPr>
          <w:rFonts w:asciiTheme="majorHAnsi" w:hAnsiTheme="majorHAnsi" w:cstheme="majorHAnsi"/>
          <w:b/>
          <w:bCs/>
          <w:sz w:val="22"/>
          <w:szCs w:val="22"/>
        </w:rPr>
        <w:t>Towers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 xml:space="preserve"> znalazły się zarówno przytulne, nowoczesne studia o powierzchni 27 mkw., jak i przestrzenne, ponad 137-metrowe apartamenty. We wszystkich mieszkaniach zaprojektowano loggie, a wysokie okna zapewniły doskonałe doświet</w:t>
      </w:r>
      <w:r w:rsidR="00A23798">
        <w:rPr>
          <w:rFonts w:asciiTheme="majorHAnsi" w:hAnsiTheme="majorHAnsi" w:cstheme="majorHAnsi"/>
          <w:sz w:val="22"/>
          <w:szCs w:val="22"/>
        </w:rPr>
        <w:softHyphen/>
      </w:r>
      <w:r w:rsidRPr="009D1160">
        <w:rPr>
          <w:rFonts w:asciiTheme="majorHAnsi" w:hAnsiTheme="majorHAnsi" w:cstheme="majorHAnsi"/>
          <w:sz w:val="22"/>
          <w:szCs w:val="22"/>
        </w:rPr>
        <w:t>lenie wnętrz oraz wspaniały widok na panoramę miasta.</w:t>
      </w:r>
    </w:p>
    <w:p w14:paraId="15C0749B" w14:textId="3AC3F313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hAnsiTheme="majorHAnsi" w:cstheme="majorHAnsi"/>
          <w:sz w:val="22"/>
          <w:szCs w:val="22"/>
        </w:rPr>
        <w:t>Na parterze obiektu znajduje się reprezentacyjne lobby z recepcją oraz dwa lokale usługowe. Pierwsze dwa piętra zostały zaprojektowane z myślą o powierzchniach biurowych, a także dodatkowej przestrzeni rekrea</w:t>
      </w:r>
      <w:r w:rsidR="00A23798">
        <w:rPr>
          <w:rFonts w:asciiTheme="majorHAnsi" w:hAnsiTheme="majorHAnsi" w:cstheme="majorHAnsi"/>
          <w:sz w:val="22"/>
          <w:szCs w:val="22"/>
        </w:rPr>
        <w:softHyphen/>
      </w:r>
      <w:r w:rsidRPr="009D1160">
        <w:rPr>
          <w:rFonts w:asciiTheme="majorHAnsi" w:hAnsiTheme="majorHAnsi" w:cstheme="majorHAnsi"/>
          <w:sz w:val="22"/>
          <w:szCs w:val="22"/>
        </w:rPr>
        <w:t>cyjnej, w której znalazły się klub malucha oraz siłownia z sauną do wyłącznej dyspozycji mieszkańców.</w:t>
      </w:r>
    </w:p>
    <w:p w14:paraId="134618FB" w14:textId="6CEFF7DA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hAnsiTheme="majorHAnsi" w:cstheme="majorHAnsi"/>
          <w:sz w:val="22"/>
          <w:szCs w:val="22"/>
        </w:rPr>
        <w:t>Dach drugiego piętra, pomiędzy wieżami, zaaranżowano na zielone atrium. To idealne miejsce do odpoczynku, a także punkt spotkań mieszkańców. W budynkach znajdują się również parkingi podziemne na dwóch kondygnacjach.</w:t>
      </w:r>
    </w:p>
    <w:p w14:paraId="797BBD3A" w14:textId="77777777" w:rsidR="001B7DBF" w:rsidRDefault="001B7DBF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391148" w14:textId="66EBA73D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hAnsiTheme="majorHAnsi" w:cstheme="majorHAnsi"/>
          <w:sz w:val="22"/>
          <w:szCs w:val="22"/>
        </w:rPr>
        <w:t xml:space="preserve">Autorem projektu jest katowicki architekt </w:t>
      </w:r>
      <w:r w:rsidRPr="00A23798">
        <w:rPr>
          <w:rFonts w:asciiTheme="majorHAnsi" w:hAnsiTheme="majorHAnsi" w:cstheme="majorHAnsi"/>
          <w:b/>
          <w:bCs/>
          <w:sz w:val="22"/>
          <w:szCs w:val="22"/>
        </w:rPr>
        <w:t>Wojciech Wojciechowski</w:t>
      </w:r>
      <w:r w:rsidRPr="009D1160">
        <w:rPr>
          <w:rFonts w:asciiTheme="majorHAnsi" w:hAnsiTheme="majorHAnsi" w:cstheme="majorHAnsi"/>
          <w:sz w:val="22"/>
          <w:szCs w:val="22"/>
        </w:rPr>
        <w:t>. Budynki oddano do użytkowania w paź</w:t>
      </w:r>
      <w:r w:rsidR="00A23798">
        <w:rPr>
          <w:rFonts w:asciiTheme="majorHAnsi" w:hAnsiTheme="majorHAnsi" w:cstheme="majorHAnsi"/>
          <w:sz w:val="22"/>
          <w:szCs w:val="22"/>
        </w:rPr>
        <w:softHyphen/>
      </w:r>
      <w:r w:rsidRPr="009D1160">
        <w:rPr>
          <w:rFonts w:asciiTheme="majorHAnsi" w:hAnsiTheme="majorHAnsi" w:cstheme="majorHAnsi"/>
          <w:sz w:val="22"/>
          <w:szCs w:val="22"/>
        </w:rPr>
        <w:t>dzierniku 2021 r.</w:t>
      </w:r>
    </w:p>
    <w:p w14:paraId="3F589E32" w14:textId="77777777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hAnsiTheme="majorHAnsi" w:cstheme="majorHAnsi"/>
          <w:sz w:val="22"/>
          <w:szCs w:val="22"/>
        </w:rPr>
        <w:t xml:space="preserve">ATAL zostanie oficjalnie uhonorowany tytułem </w:t>
      </w:r>
      <w:proofErr w:type="spellStart"/>
      <w:r w:rsidRPr="00A23798">
        <w:rPr>
          <w:rFonts w:asciiTheme="majorHAnsi" w:hAnsiTheme="majorHAnsi" w:cstheme="majorHAnsi"/>
          <w:b/>
          <w:bCs/>
          <w:sz w:val="22"/>
          <w:szCs w:val="22"/>
        </w:rPr>
        <w:t>Award</w:t>
      </w:r>
      <w:proofErr w:type="spellEnd"/>
      <w:r w:rsidRPr="00A23798">
        <w:rPr>
          <w:rFonts w:asciiTheme="majorHAnsi" w:hAnsiTheme="majorHAnsi" w:cstheme="majorHAnsi"/>
          <w:b/>
          <w:bCs/>
          <w:sz w:val="22"/>
          <w:szCs w:val="22"/>
        </w:rPr>
        <w:t xml:space="preserve"> Winner</w:t>
      </w:r>
      <w:r w:rsidRPr="009D1160">
        <w:rPr>
          <w:rFonts w:asciiTheme="majorHAnsi" w:hAnsiTheme="majorHAnsi" w:cstheme="majorHAnsi"/>
          <w:sz w:val="22"/>
          <w:szCs w:val="22"/>
        </w:rPr>
        <w:t xml:space="preserve"> podczas wydarzenia </w:t>
      </w:r>
      <w:proofErr w:type="spellStart"/>
      <w:r w:rsidRPr="009D1160">
        <w:rPr>
          <w:rFonts w:asciiTheme="majorHAnsi" w:hAnsiTheme="majorHAnsi" w:cstheme="majorHAnsi"/>
          <w:sz w:val="22"/>
          <w:szCs w:val="22"/>
        </w:rPr>
        <w:t>European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1160">
        <w:rPr>
          <w:rFonts w:asciiTheme="majorHAnsi" w:hAnsiTheme="majorHAnsi" w:cstheme="majorHAnsi"/>
          <w:sz w:val="22"/>
          <w:szCs w:val="22"/>
        </w:rPr>
        <w:t>Property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1160">
        <w:rPr>
          <w:rFonts w:asciiTheme="majorHAnsi" w:hAnsiTheme="majorHAnsi" w:cstheme="majorHAnsi"/>
          <w:sz w:val="22"/>
          <w:szCs w:val="22"/>
        </w:rPr>
        <w:t>Awards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>, które odbędzie się 27 października w Londynie. Przyznana nagroda otwiera zrealizowanej przez ATAL inwestycji drogę do ubiegania się o tytuł najlepszego projektu w Europie.</w:t>
      </w:r>
    </w:p>
    <w:p w14:paraId="45B9AFFE" w14:textId="57408436" w:rsidR="009D1160" w:rsidRPr="009D1160" w:rsidRDefault="009D1160" w:rsidP="009D1160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D1160">
        <w:rPr>
          <w:rFonts w:asciiTheme="majorHAnsi" w:hAnsiTheme="majorHAnsi" w:cstheme="majorHAnsi"/>
          <w:sz w:val="22"/>
          <w:szCs w:val="22"/>
        </w:rPr>
        <w:t xml:space="preserve">Sponsorem tytularnym The </w:t>
      </w:r>
      <w:proofErr w:type="spellStart"/>
      <w:r w:rsidRPr="009D1160">
        <w:rPr>
          <w:rFonts w:asciiTheme="majorHAnsi" w:hAnsiTheme="majorHAnsi" w:cstheme="majorHAnsi"/>
          <w:sz w:val="22"/>
          <w:szCs w:val="22"/>
        </w:rPr>
        <w:t>European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1160">
        <w:rPr>
          <w:rFonts w:asciiTheme="majorHAnsi" w:hAnsiTheme="majorHAnsi" w:cstheme="majorHAnsi"/>
          <w:sz w:val="22"/>
          <w:szCs w:val="22"/>
        </w:rPr>
        <w:t>Property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1160">
        <w:rPr>
          <w:rFonts w:asciiTheme="majorHAnsi" w:hAnsiTheme="majorHAnsi" w:cstheme="majorHAnsi"/>
          <w:sz w:val="22"/>
          <w:szCs w:val="22"/>
        </w:rPr>
        <w:t>Awards</w:t>
      </w:r>
      <w:proofErr w:type="spellEnd"/>
      <w:r w:rsidRPr="009D1160">
        <w:rPr>
          <w:rFonts w:asciiTheme="majorHAnsi" w:hAnsiTheme="majorHAnsi" w:cstheme="majorHAnsi"/>
          <w:sz w:val="22"/>
          <w:szCs w:val="22"/>
        </w:rPr>
        <w:t xml:space="preserve"> jest szwajcarska firma LAUFEN, jeden z </w:t>
      </w:r>
      <w:r w:rsidR="005709D3">
        <w:rPr>
          <w:rFonts w:asciiTheme="majorHAnsi" w:hAnsiTheme="majorHAnsi" w:cstheme="majorHAnsi"/>
          <w:sz w:val="22"/>
          <w:szCs w:val="22"/>
        </w:rPr>
        <w:t xml:space="preserve">wiodących </w:t>
      </w:r>
      <w:r w:rsidRPr="009D1160">
        <w:rPr>
          <w:rFonts w:asciiTheme="majorHAnsi" w:hAnsiTheme="majorHAnsi" w:cstheme="majorHAnsi"/>
          <w:sz w:val="22"/>
          <w:szCs w:val="22"/>
        </w:rPr>
        <w:t>na świecie producentów sanitariatów oraz wyposażenia łazienek.</w:t>
      </w:r>
    </w:p>
    <w:p w14:paraId="7FA18D38" w14:textId="77777777" w:rsidR="009D1160" w:rsidRPr="001200F8" w:rsidRDefault="009D1160" w:rsidP="009D1160">
      <w:pPr>
        <w:rPr>
          <w:rStyle w:val="Hipercze"/>
          <w:rFonts w:cs="Times New Roman"/>
          <w:lang w:val="en-GB"/>
        </w:rPr>
      </w:pPr>
      <w:r w:rsidRPr="009D1160">
        <w:rPr>
          <w:rFonts w:asciiTheme="majorHAnsi" w:hAnsiTheme="majorHAnsi" w:cstheme="majorHAnsi"/>
          <w:sz w:val="22"/>
          <w:szCs w:val="22"/>
        </w:rPr>
        <w:t xml:space="preserve">Oficjalna strona </w:t>
      </w:r>
      <w:r w:rsidRPr="00A23798">
        <w:rPr>
          <w:rFonts w:asciiTheme="majorHAnsi" w:hAnsiTheme="majorHAnsi" w:cstheme="majorHAnsi"/>
          <w:sz w:val="22"/>
          <w:szCs w:val="22"/>
        </w:rPr>
        <w:t>konkursu:</w:t>
      </w:r>
      <w:r w:rsidRPr="00A2379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8" w:history="1">
        <w:r w:rsidRPr="00A23798">
          <w:rPr>
            <w:rStyle w:val="Hipercze"/>
            <w:rFonts w:asciiTheme="majorHAnsi" w:hAnsiTheme="majorHAnsi" w:cstheme="majorHAnsi"/>
            <w:sz w:val="22"/>
            <w:szCs w:val="22"/>
            <w:lang w:val="en-GB"/>
          </w:rPr>
          <w:t>www.propertyawards.net</w:t>
        </w:r>
      </w:hyperlink>
      <w:r w:rsidRPr="001200F8">
        <w:rPr>
          <w:rStyle w:val="Hipercze"/>
          <w:rFonts w:cs="Times New Roman"/>
          <w:lang w:val="en-GB"/>
        </w:rPr>
        <w:t xml:space="preserve"> </w:t>
      </w:r>
    </w:p>
    <w:p w14:paraId="644943A5" w14:textId="77777777" w:rsidR="009D1160" w:rsidRDefault="009D1160" w:rsidP="00E04E5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1881365B" w14:textId="77777777" w:rsidR="00E04E5C" w:rsidRDefault="00E04E5C" w:rsidP="00E04E5C">
      <w:pPr>
        <w:suppressAutoHyphens/>
        <w:autoSpaceDE w:val="0"/>
        <w:spacing w:before="240" w:after="120" w:line="240" w:lineRule="auto"/>
        <w:jc w:val="righ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noProof/>
          <w:color w:val="FF0000"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5E114" wp14:editId="5AD8B8CC">
                <wp:simplePos x="0" y="0"/>
                <wp:positionH relativeFrom="column">
                  <wp:posOffset>35560</wp:posOffset>
                </wp:positionH>
                <wp:positionV relativeFrom="paragraph">
                  <wp:posOffset>100330</wp:posOffset>
                </wp:positionV>
                <wp:extent cx="5524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5F54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7.9pt" to="46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hTmgEAAJM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" strokecolor="#ed1c2c [3204]" strokeweight=".5pt">
                <v:stroke joinstyle="miter"/>
              </v:line>
            </w:pict>
          </mc:Fallback>
        </mc:AlternateContent>
      </w:r>
    </w:p>
    <w:p w14:paraId="300F019C" w14:textId="77777777" w:rsidR="00E04E5C" w:rsidRPr="00674FB6" w:rsidRDefault="00E04E5C" w:rsidP="00E04E5C">
      <w:pPr>
        <w:spacing w:line="240" w:lineRule="auto"/>
        <w:jc w:val="both"/>
        <w:rPr>
          <w:rFonts w:asciiTheme="majorHAnsi" w:hAnsiTheme="majorHAnsi" w:cstheme="majorHAnsi"/>
          <w:b/>
          <w:noProof/>
          <w:color w:val="000000"/>
          <w:lang w:eastAsia="pl-PL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i Poznaniu. Wynikami sprzedaży ATAL zapewnia sobie czołową pozycję wśród największych przedsiębiorstw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ABD96E0" w14:textId="77777777" w:rsidR="00E04E5C" w:rsidRDefault="00E04E5C" w:rsidP="00E04E5C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noProof/>
          <w:color w:val="FF0000"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3FC1" wp14:editId="07389A32">
                <wp:simplePos x="0" y="0"/>
                <wp:positionH relativeFrom="column">
                  <wp:posOffset>35560</wp:posOffset>
                </wp:positionH>
                <wp:positionV relativeFrom="paragraph">
                  <wp:posOffset>165735</wp:posOffset>
                </wp:positionV>
                <wp:extent cx="55245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69A4A" id="Łącznik prost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3.05pt" to="4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hTmgEAAJM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" strokecolor="#ed1c2c [3204]" strokeweight=".5pt">
                <v:stroke joinstyle="miter"/>
              </v:line>
            </w:pict>
          </mc:Fallback>
        </mc:AlternateContent>
      </w:r>
    </w:p>
    <w:p w14:paraId="6DF2B59E" w14:textId="77777777" w:rsidR="00E04E5C" w:rsidRPr="00BB7A50" w:rsidRDefault="00E04E5C" w:rsidP="00E04E5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32E6F81" w14:textId="77777777" w:rsidR="00E04E5C" w:rsidRPr="004009C7" w:rsidRDefault="00E04E5C" w:rsidP="00E04E5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7785A23" w14:textId="77777777" w:rsidR="00E04E5C" w:rsidRPr="00A51AE1" w:rsidRDefault="00E04E5C" w:rsidP="00E04E5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10" w:history="1">
        <w:r w:rsidRPr="00133F68">
          <w:rPr>
            <w:rStyle w:val="Hipercze"/>
            <w:rFonts w:asciiTheme="majorHAnsi" w:hAnsiTheme="majorHAnsi" w:cstheme="majorHAnsi"/>
            <w:sz w:val="20"/>
            <w:szCs w:val="20"/>
            <w:shd w:val="clear" w:color="auto" w:fill="FFFFFF"/>
            <w:lang w:eastAsia="ar-SA"/>
          </w:rPr>
          <w:t>marek.thorz@atal.pl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5F26EC58" w14:textId="77777777" w:rsidR="00B7582A" w:rsidRPr="00B7582A" w:rsidRDefault="00B7582A" w:rsidP="00B7582A">
      <w:r w:rsidRPr="00B7582A">
        <w:t xml:space="preserve"> </w:t>
      </w:r>
    </w:p>
    <w:sectPr w:rsidR="00B7582A" w:rsidRPr="00B7582A" w:rsidSect="00AC3D47">
      <w:headerReference w:type="default" r:id="rId11"/>
      <w:footerReference w:type="default" r:id="rId12"/>
      <w:pgSz w:w="11906" w:h="16838"/>
      <w:pgMar w:top="2268" w:right="1134" w:bottom="1701" w:left="1134" w:header="635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0752" w14:textId="77777777" w:rsidR="00CC1A76" w:rsidRDefault="00CC1A76" w:rsidP="0069694B">
      <w:pPr>
        <w:spacing w:after="0" w:line="240" w:lineRule="auto"/>
      </w:pPr>
      <w:r>
        <w:separator/>
      </w:r>
    </w:p>
  </w:endnote>
  <w:endnote w:type="continuationSeparator" w:id="0">
    <w:p w14:paraId="30490A5D" w14:textId="77777777" w:rsidR="00CC1A76" w:rsidRDefault="00CC1A76" w:rsidP="0069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A2B" w14:textId="77777777" w:rsidR="0069694B" w:rsidRDefault="0069694B" w:rsidP="0069694B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8A3C2" wp14:editId="604F15FA">
          <wp:simplePos x="0" y="0"/>
          <wp:positionH relativeFrom="page">
            <wp:posOffset>1605776</wp:posOffset>
          </wp:positionH>
          <wp:positionV relativeFrom="page">
            <wp:posOffset>9813073</wp:posOffset>
          </wp:positionV>
          <wp:extent cx="4355997" cy="596885"/>
          <wp:effectExtent l="0" t="0" r="0" b="0"/>
          <wp:wrapNone/>
          <wp:docPr id="2" name="Stopka adres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pio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5997" cy="59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F2BA" w14:textId="77777777" w:rsidR="00CC1A76" w:rsidRDefault="00CC1A76" w:rsidP="0069694B">
      <w:pPr>
        <w:spacing w:after="0" w:line="240" w:lineRule="auto"/>
      </w:pPr>
      <w:r>
        <w:separator/>
      </w:r>
    </w:p>
  </w:footnote>
  <w:footnote w:type="continuationSeparator" w:id="0">
    <w:p w14:paraId="509D4EB3" w14:textId="77777777" w:rsidR="00CC1A76" w:rsidRDefault="00CC1A76" w:rsidP="0069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471D" w14:textId="77777777" w:rsidR="0069694B" w:rsidRDefault="0069694B" w:rsidP="0069694B">
    <w:pPr>
      <w:pStyle w:val="Nagwek"/>
      <w:jc w:val="center"/>
    </w:pPr>
    <w:r>
      <w:rPr>
        <w:noProof/>
      </w:rPr>
      <w:drawing>
        <wp:inline distT="0" distB="0" distL="0" distR="0" wp14:anchorId="13497333" wp14:editId="03D52C7F">
          <wp:extent cx="882000" cy="882000"/>
          <wp:effectExtent l="0" t="0" r="0" b="0"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al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88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535E"/>
    <w:multiLevelType w:val="hybridMultilevel"/>
    <w:tmpl w:val="DDCA1A60"/>
    <w:lvl w:ilvl="0" w:tplc="4B660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A1"/>
    <w:rsid w:val="00066EBD"/>
    <w:rsid w:val="00190173"/>
    <w:rsid w:val="001B7DBF"/>
    <w:rsid w:val="001D57A7"/>
    <w:rsid w:val="001E33D6"/>
    <w:rsid w:val="002409DC"/>
    <w:rsid w:val="00307F3C"/>
    <w:rsid w:val="00345D80"/>
    <w:rsid w:val="00384799"/>
    <w:rsid w:val="00396669"/>
    <w:rsid w:val="003C4985"/>
    <w:rsid w:val="0051783F"/>
    <w:rsid w:val="005343B1"/>
    <w:rsid w:val="005709D3"/>
    <w:rsid w:val="006162EE"/>
    <w:rsid w:val="0069694B"/>
    <w:rsid w:val="006A50E8"/>
    <w:rsid w:val="006A6FBC"/>
    <w:rsid w:val="00742F72"/>
    <w:rsid w:val="007A4C22"/>
    <w:rsid w:val="007D2C8A"/>
    <w:rsid w:val="00812AEB"/>
    <w:rsid w:val="00837362"/>
    <w:rsid w:val="008B3AED"/>
    <w:rsid w:val="008B7421"/>
    <w:rsid w:val="009365F8"/>
    <w:rsid w:val="009626C6"/>
    <w:rsid w:val="009D1160"/>
    <w:rsid w:val="00A23798"/>
    <w:rsid w:val="00AC3D47"/>
    <w:rsid w:val="00B3378C"/>
    <w:rsid w:val="00B539A1"/>
    <w:rsid w:val="00B7582A"/>
    <w:rsid w:val="00C064DD"/>
    <w:rsid w:val="00C175AF"/>
    <w:rsid w:val="00C41E62"/>
    <w:rsid w:val="00C67A91"/>
    <w:rsid w:val="00CC18D7"/>
    <w:rsid w:val="00CC1A76"/>
    <w:rsid w:val="00D704C4"/>
    <w:rsid w:val="00E04E5C"/>
    <w:rsid w:val="00E4708B"/>
    <w:rsid w:val="00EF29C4"/>
    <w:rsid w:val="00F25E55"/>
    <w:rsid w:val="00F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73F0"/>
  <w15:chartTrackingRefBased/>
  <w15:docId w15:val="{E71A562D-E5AB-44E3-9C59-A7CF8C5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5C"/>
    <w:pPr>
      <w:spacing w:line="300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78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ED1C2C" w:themeColor="accen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94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694B"/>
  </w:style>
  <w:style w:type="paragraph" w:styleId="Stopka">
    <w:name w:val="footer"/>
    <w:basedOn w:val="Normalny"/>
    <w:link w:val="StopkaZnak"/>
    <w:uiPriority w:val="99"/>
    <w:unhideWhenUsed/>
    <w:rsid w:val="0069694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694B"/>
  </w:style>
  <w:style w:type="character" w:customStyle="1" w:styleId="Nagwek1Znak">
    <w:name w:val="Nagłówek 1 Znak"/>
    <w:basedOn w:val="Domylnaczcionkaakapitu"/>
    <w:link w:val="Nagwek1"/>
    <w:uiPriority w:val="9"/>
    <w:rsid w:val="00B3378C"/>
    <w:rPr>
      <w:rFonts w:asciiTheme="majorHAnsi" w:eastAsiaTheme="majorEastAsia" w:hAnsiTheme="majorHAnsi" w:cstheme="majorBidi"/>
      <w:color w:val="ED1C2C" w:themeColor="accent1"/>
      <w:sz w:val="32"/>
      <w:szCs w:val="32"/>
    </w:rPr>
  </w:style>
  <w:style w:type="character" w:styleId="Hipercze">
    <w:name w:val="Hyperlink"/>
    <w:rsid w:val="00E04E5C"/>
    <w:rPr>
      <w:color w:val="000080"/>
      <w:u w:val="single"/>
    </w:rPr>
  </w:style>
  <w:style w:type="paragraph" w:styleId="Bezodstpw">
    <w:name w:val="No Spacing"/>
    <w:uiPriority w:val="1"/>
    <w:qFormat/>
    <w:rsid w:val="00E04E5C"/>
    <w:pPr>
      <w:spacing w:after="0" w:line="240" w:lineRule="auto"/>
    </w:pPr>
    <w:rPr>
      <w:rFonts w:eastAsiaTheme="minorEastAsia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E5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9A1"/>
    <w:rPr>
      <w:rFonts w:eastAsiaTheme="minorEastAsia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83F"/>
    <w:rPr>
      <w:b/>
      <w:bCs/>
    </w:rPr>
  </w:style>
  <w:style w:type="paragraph" w:styleId="Poprawka">
    <w:name w:val="Revision"/>
    <w:hidden/>
    <w:uiPriority w:val="99"/>
    <w:semiHidden/>
    <w:rsid w:val="00307F3C"/>
    <w:pPr>
      <w:spacing w:after="0" w:line="240" w:lineRule="auto"/>
    </w:pPr>
    <w:rPr>
      <w:rFonts w:eastAsiaTheme="minorEastAsia"/>
      <w:sz w:val="21"/>
      <w:szCs w:val="21"/>
    </w:rPr>
  </w:style>
  <w:style w:type="paragraph" w:styleId="Akapitzlist">
    <w:name w:val="List Paragraph"/>
    <w:basedOn w:val="Normalny"/>
    <w:uiPriority w:val="34"/>
    <w:qFormat/>
    <w:rsid w:val="009D116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tyaward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ek.thorz@a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l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orz\Downloads\2022.08.30-ATAL-Targi-Gdynia_MEDIA-RELEASE_dj.dotx" TargetMode="External"/></Relationships>
</file>

<file path=word/theme/theme1.xml><?xml version="1.0" encoding="utf-8"?>
<a:theme xmlns:a="http://schemas.openxmlformats.org/drawingml/2006/main" name="Office Theme">
  <a:themeElements>
    <a:clrScheme name="Atal-papier_firmowy">
      <a:dk1>
        <a:srgbClr val="000000"/>
      </a:dk1>
      <a:lt1>
        <a:srgbClr val="FFFFFF"/>
      </a:lt1>
      <a:dk2>
        <a:srgbClr val="4D4D4F"/>
      </a:dk2>
      <a:lt2>
        <a:srgbClr val="FFFFFF"/>
      </a:lt2>
      <a:accent1>
        <a:srgbClr val="ED1C2C"/>
      </a:accent1>
      <a:accent2>
        <a:srgbClr val="F8F8F8"/>
      </a:accent2>
      <a:accent3>
        <a:srgbClr val="DDDDDD"/>
      </a:accent3>
      <a:accent4>
        <a:srgbClr val="B2B2B2"/>
      </a:accent4>
      <a:accent5>
        <a:srgbClr val="969696"/>
      </a:accent5>
      <a:accent6>
        <a:srgbClr val="808080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70BE-C80D-4AF9-A4B0-2C21AC8F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2022.08.30-ATAL-Targi-Gdynia_MEDIA-RELEASE_dj</Template>
  <TotalTime>1540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Thorz</dc:creator>
  <cp:keywords/>
  <dc:description/>
  <cp:lastModifiedBy>Marek Thorz</cp:lastModifiedBy>
  <cp:revision>9</cp:revision>
  <cp:lastPrinted>2022-09-16T07:43:00Z</cp:lastPrinted>
  <dcterms:created xsi:type="dcterms:W3CDTF">2022-08-31T07:42:00Z</dcterms:created>
  <dcterms:modified xsi:type="dcterms:W3CDTF">2022-09-16T07:51:00Z</dcterms:modified>
</cp:coreProperties>
</file>