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325" w:rsidRPr="00D74B3F" w:rsidRDefault="004632F8" w:rsidP="004632F8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000000"/>
          <w:sz w:val="24"/>
          <w:szCs w:val="24"/>
        </w:rPr>
      </w:pPr>
      <w:r w:rsidRPr="00D74B3F">
        <w:rPr>
          <w:rFonts w:cs="Arial"/>
          <w:color w:val="000000"/>
          <w:sz w:val="24"/>
          <w:szCs w:val="24"/>
        </w:rPr>
        <w:t>Warszawa,</w:t>
      </w:r>
      <w:r w:rsidR="00477597">
        <w:rPr>
          <w:rFonts w:cs="Arial"/>
          <w:color w:val="000000"/>
          <w:sz w:val="24"/>
          <w:szCs w:val="24"/>
        </w:rPr>
        <w:t xml:space="preserve"> 18</w:t>
      </w:r>
      <w:r w:rsidR="000C1E68">
        <w:rPr>
          <w:rFonts w:cs="Arial"/>
          <w:color w:val="000000"/>
          <w:sz w:val="24"/>
          <w:szCs w:val="24"/>
        </w:rPr>
        <w:t xml:space="preserve"> czerwca</w:t>
      </w:r>
      <w:r w:rsidR="00CB2AFA" w:rsidRPr="00D74B3F">
        <w:rPr>
          <w:rFonts w:cs="Arial"/>
          <w:color w:val="000000"/>
          <w:sz w:val="24"/>
          <w:szCs w:val="24"/>
        </w:rPr>
        <w:t xml:space="preserve"> </w:t>
      </w:r>
      <w:r w:rsidRPr="00D74B3F">
        <w:rPr>
          <w:rFonts w:cs="Arial"/>
          <w:color w:val="000000"/>
          <w:sz w:val="24"/>
          <w:szCs w:val="24"/>
        </w:rPr>
        <w:t>2014 roku</w:t>
      </w:r>
    </w:p>
    <w:p w:rsidR="004632F8" w:rsidRPr="00D74B3F" w:rsidRDefault="004632F8" w:rsidP="004632F8">
      <w:pPr>
        <w:autoSpaceDE w:val="0"/>
        <w:autoSpaceDN w:val="0"/>
        <w:adjustRightInd w:val="0"/>
        <w:spacing w:after="0" w:line="240" w:lineRule="auto"/>
        <w:jc w:val="right"/>
        <w:rPr>
          <w:b/>
          <w:sz w:val="40"/>
          <w:szCs w:val="40"/>
        </w:rPr>
      </w:pPr>
    </w:p>
    <w:p w:rsidR="00751073" w:rsidRDefault="00751073" w:rsidP="002A724D">
      <w:pPr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</w:p>
    <w:p w:rsidR="002A724D" w:rsidRPr="00D74B3F" w:rsidRDefault="002A724D" w:rsidP="002A724D">
      <w:pPr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  <w:r w:rsidRPr="00D74B3F">
        <w:rPr>
          <w:b/>
          <w:sz w:val="40"/>
          <w:szCs w:val="40"/>
        </w:rPr>
        <w:t>ATAL S</w:t>
      </w:r>
      <w:r w:rsidR="00AD0DE7" w:rsidRPr="00D74B3F">
        <w:rPr>
          <w:b/>
          <w:sz w:val="40"/>
          <w:szCs w:val="40"/>
        </w:rPr>
        <w:t>.</w:t>
      </w:r>
      <w:r w:rsidRPr="00D74B3F">
        <w:rPr>
          <w:b/>
          <w:sz w:val="40"/>
          <w:szCs w:val="40"/>
        </w:rPr>
        <w:t>A</w:t>
      </w:r>
      <w:r w:rsidR="00AD0DE7" w:rsidRPr="00D74B3F">
        <w:rPr>
          <w:b/>
          <w:sz w:val="40"/>
          <w:szCs w:val="40"/>
        </w:rPr>
        <w:t xml:space="preserve">.: </w:t>
      </w:r>
      <w:r w:rsidR="000C1E68">
        <w:rPr>
          <w:rFonts w:cs="Tms Rmn"/>
          <w:b/>
          <w:color w:val="000000"/>
          <w:sz w:val="40"/>
          <w:szCs w:val="40"/>
        </w:rPr>
        <w:t>II emisja obligacji</w:t>
      </w:r>
      <w:r w:rsidR="00CE7A3C">
        <w:rPr>
          <w:rFonts w:cs="Tms Rmn"/>
          <w:b/>
          <w:color w:val="000000"/>
          <w:sz w:val="40"/>
          <w:szCs w:val="40"/>
        </w:rPr>
        <w:t xml:space="preserve"> </w:t>
      </w:r>
      <w:r w:rsidR="00012CB3">
        <w:rPr>
          <w:rFonts w:cs="Tms Rmn"/>
          <w:b/>
          <w:color w:val="000000"/>
          <w:sz w:val="40"/>
          <w:szCs w:val="40"/>
        </w:rPr>
        <w:t>o wartości 30 mln zł</w:t>
      </w:r>
      <w:r w:rsidR="00292E5B">
        <w:rPr>
          <w:rFonts w:cs="Tms Rmn"/>
          <w:b/>
          <w:color w:val="000000"/>
          <w:sz w:val="40"/>
          <w:szCs w:val="40"/>
        </w:rPr>
        <w:t>otych</w:t>
      </w:r>
    </w:p>
    <w:p w:rsidR="002A724D" w:rsidRPr="00D74B3F" w:rsidRDefault="002A724D" w:rsidP="002A724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903325" w:rsidRPr="00D74B3F" w:rsidRDefault="00903325" w:rsidP="003771FE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:rsidR="00211B24" w:rsidRPr="00A60E24" w:rsidRDefault="00211B24" w:rsidP="003771FE">
      <w:pPr>
        <w:autoSpaceDE w:val="0"/>
        <w:autoSpaceDN w:val="0"/>
        <w:adjustRightInd w:val="0"/>
        <w:spacing w:after="0"/>
        <w:jc w:val="both"/>
        <w:rPr>
          <w:rFonts w:cs="Calibri"/>
          <w:sz w:val="26"/>
          <w:szCs w:val="26"/>
        </w:rPr>
      </w:pPr>
    </w:p>
    <w:p w:rsidR="002F35F0" w:rsidRPr="00D552CF" w:rsidRDefault="000C1E68" w:rsidP="003771FE">
      <w:pPr>
        <w:autoSpaceDE w:val="0"/>
        <w:autoSpaceDN w:val="0"/>
        <w:adjustRightInd w:val="0"/>
        <w:spacing w:after="0"/>
        <w:jc w:val="both"/>
        <w:rPr>
          <w:rFonts w:cs="Tms Rmn"/>
          <w:color w:val="000000"/>
          <w:sz w:val="26"/>
          <w:szCs w:val="26"/>
        </w:rPr>
      </w:pPr>
      <w:r w:rsidRPr="00F2583A">
        <w:rPr>
          <w:rFonts w:cs="Tms Rmn"/>
          <w:b/>
          <w:color w:val="000000"/>
          <w:sz w:val="26"/>
          <w:szCs w:val="26"/>
        </w:rPr>
        <w:t xml:space="preserve">ATAL S.A., </w:t>
      </w:r>
      <w:r w:rsidR="00477597">
        <w:rPr>
          <w:rFonts w:cs="Tms Rmn"/>
          <w:b/>
          <w:color w:val="000000"/>
          <w:sz w:val="26"/>
          <w:szCs w:val="26"/>
        </w:rPr>
        <w:t>jeden z trzech największych deweloperów</w:t>
      </w:r>
      <w:r w:rsidRPr="00F2583A">
        <w:rPr>
          <w:rFonts w:cs="Tms Rmn"/>
          <w:b/>
          <w:color w:val="000000"/>
          <w:sz w:val="26"/>
          <w:szCs w:val="26"/>
        </w:rPr>
        <w:t xml:space="preserve"> w kraju pod względem sprzedaży mieszkań, </w:t>
      </w:r>
      <w:r w:rsidR="002F35F0" w:rsidRPr="00F2583A">
        <w:rPr>
          <w:rFonts w:cs="Tms Rmn"/>
          <w:b/>
          <w:color w:val="000000"/>
          <w:sz w:val="26"/>
          <w:szCs w:val="26"/>
        </w:rPr>
        <w:t xml:space="preserve">zakończył </w:t>
      </w:r>
      <w:r w:rsidR="00F31015">
        <w:rPr>
          <w:rFonts w:cs="Tms Rmn"/>
          <w:b/>
          <w:color w:val="000000"/>
          <w:sz w:val="26"/>
          <w:szCs w:val="26"/>
        </w:rPr>
        <w:t>przeprowadze</w:t>
      </w:r>
      <w:r w:rsidR="002F35F0" w:rsidRPr="00F2583A">
        <w:rPr>
          <w:rFonts w:cs="Tms Rmn"/>
          <w:b/>
          <w:color w:val="000000"/>
          <w:sz w:val="26"/>
          <w:szCs w:val="26"/>
        </w:rPr>
        <w:t xml:space="preserve">nie drugiej </w:t>
      </w:r>
      <w:r w:rsidR="002F35F0" w:rsidRPr="00F2583A">
        <w:rPr>
          <w:rStyle w:val="Pogrubienie"/>
          <w:sz w:val="26"/>
          <w:szCs w:val="26"/>
        </w:rPr>
        <w:t xml:space="preserve">emisji obligacji </w:t>
      </w:r>
      <w:r w:rsidR="002F35F0" w:rsidRPr="008C75AD">
        <w:rPr>
          <w:rStyle w:val="Pogrubienie"/>
          <w:sz w:val="26"/>
          <w:szCs w:val="26"/>
        </w:rPr>
        <w:t>korporacyjnych</w:t>
      </w:r>
      <w:r w:rsidR="00477597">
        <w:rPr>
          <w:rStyle w:val="Pogrubienie"/>
          <w:sz w:val="26"/>
          <w:szCs w:val="26"/>
        </w:rPr>
        <w:t xml:space="preserve">. Oferta prywatna </w:t>
      </w:r>
      <w:r w:rsidR="00C75BD6" w:rsidRPr="00F2583A">
        <w:rPr>
          <w:rStyle w:val="Pogrubienie"/>
          <w:sz w:val="26"/>
          <w:szCs w:val="26"/>
        </w:rPr>
        <w:t xml:space="preserve">została </w:t>
      </w:r>
      <w:r w:rsidR="002F35F0" w:rsidRPr="00F2583A">
        <w:rPr>
          <w:rStyle w:val="Pogrubienie"/>
          <w:sz w:val="26"/>
          <w:szCs w:val="26"/>
        </w:rPr>
        <w:t>skierowana do</w:t>
      </w:r>
      <w:r w:rsidR="00344257">
        <w:rPr>
          <w:rStyle w:val="Pogrubienie"/>
          <w:sz w:val="26"/>
          <w:szCs w:val="26"/>
        </w:rPr>
        <w:t xml:space="preserve"> inwestorów instytucjonalnych</w:t>
      </w:r>
      <w:r w:rsidR="002F35F0" w:rsidRPr="00F2583A">
        <w:rPr>
          <w:rStyle w:val="Pogrubienie"/>
          <w:sz w:val="26"/>
          <w:szCs w:val="26"/>
        </w:rPr>
        <w:t xml:space="preserve"> </w:t>
      </w:r>
      <w:r w:rsidR="00C75BD6" w:rsidRPr="00F2583A">
        <w:rPr>
          <w:rStyle w:val="Pogrubienie"/>
          <w:sz w:val="26"/>
          <w:szCs w:val="26"/>
        </w:rPr>
        <w:t xml:space="preserve">i </w:t>
      </w:r>
      <w:r w:rsidR="002F35F0" w:rsidRPr="00F2583A">
        <w:rPr>
          <w:rStyle w:val="Pogrubienie"/>
          <w:sz w:val="26"/>
          <w:szCs w:val="26"/>
        </w:rPr>
        <w:t xml:space="preserve">spotkała się z </w:t>
      </w:r>
      <w:r w:rsidR="00D26CA6">
        <w:rPr>
          <w:rStyle w:val="Pogrubienie"/>
          <w:sz w:val="26"/>
          <w:szCs w:val="26"/>
        </w:rPr>
        <w:t>dużym</w:t>
      </w:r>
      <w:r w:rsidR="002F35F0" w:rsidRPr="00F2583A">
        <w:rPr>
          <w:rStyle w:val="Pogrubienie"/>
          <w:sz w:val="26"/>
          <w:szCs w:val="26"/>
        </w:rPr>
        <w:t xml:space="preserve"> zainteresowaniem. Spółka pozyskała </w:t>
      </w:r>
      <w:r w:rsidR="00C75BD6" w:rsidRPr="00F2583A">
        <w:rPr>
          <w:rStyle w:val="Pogrubienie"/>
          <w:sz w:val="26"/>
          <w:szCs w:val="26"/>
        </w:rPr>
        <w:t>30 </w:t>
      </w:r>
      <w:r w:rsidR="00012CB3">
        <w:rPr>
          <w:rStyle w:val="Pogrubienie"/>
          <w:sz w:val="26"/>
          <w:szCs w:val="26"/>
        </w:rPr>
        <w:t>mln</w:t>
      </w:r>
      <w:r w:rsidR="00C75BD6" w:rsidRPr="00F2583A">
        <w:rPr>
          <w:rStyle w:val="Pogrubienie"/>
          <w:sz w:val="26"/>
          <w:szCs w:val="26"/>
        </w:rPr>
        <w:t xml:space="preserve"> zł</w:t>
      </w:r>
      <w:r w:rsidR="00292E5B">
        <w:rPr>
          <w:rStyle w:val="Pogrubienie"/>
          <w:sz w:val="26"/>
          <w:szCs w:val="26"/>
        </w:rPr>
        <w:t>otych</w:t>
      </w:r>
      <w:bookmarkStart w:id="0" w:name="_GoBack"/>
      <w:bookmarkEnd w:id="0"/>
      <w:r w:rsidR="002F35F0" w:rsidRPr="00F2583A">
        <w:rPr>
          <w:rStyle w:val="Pogrubienie"/>
          <w:sz w:val="26"/>
          <w:szCs w:val="26"/>
        </w:rPr>
        <w:t xml:space="preserve">. </w:t>
      </w:r>
      <w:r w:rsidR="008C75AD" w:rsidRPr="00D552CF">
        <w:rPr>
          <w:rStyle w:val="Pogrubienie"/>
          <w:color w:val="000000"/>
          <w:sz w:val="24"/>
          <w:szCs w:val="24"/>
        </w:rPr>
        <w:t>Dokładna data emisji to 18 czerwca 2014 r.</w:t>
      </w:r>
    </w:p>
    <w:p w:rsidR="002F35F0" w:rsidRPr="00F2583A" w:rsidRDefault="002F35F0" w:rsidP="003771FE">
      <w:pPr>
        <w:autoSpaceDE w:val="0"/>
        <w:autoSpaceDN w:val="0"/>
        <w:adjustRightInd w:val="0"/>
        <w:spacing w:after="0"/>
        <w:rPr>
          <w:rFonts w:cs="Tms Rmn"/>
          <w:b/>
          <w:color w:val="000000"/>
          <w:sz w:val="24"/>
          <w:szCs w:val="24"/>
        </w:rPr>
      </w:pPr>
    </w:p>
    <w:p w:rsidR="00AB7B7A" w:rsidRDefault="00AB7B7A" w:rsidP="00AB7B7A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8C75AD">
        <w:rPr>
          <w:i/>
          <w:sz w:val="24"/>
          <w:szCs w:val="24"/>
        </w:rPr>
        <w:t xml:space="preserve">Sprzedaż </w:t>
      </w:r>
      <w:r w:rsidR="007A053F">
        <w:rPr>
          <w:i/>
          <w:sz w:val="24"/>
          <w:szCs w:val="24"/>
        </w:rPr>
        <w:t xml:space="preserve">drugiej emisji </w:t>
      </w:r>
      <w:r w:rsidRPr="008C75AD">
        <w:rPr>
          <w:i/>
          <w:sz w:val="24"/>
          <w:szCs w:val="24"/>
        </w:rPr>
        <w:t>obligacji potwierdza silną pozycję ATAL S.A</w:t>
      </w:r>
      <w:r w:rsidR="00D26CA6">
        <w:rPr>
          <w:i/>
          <w:sz w:val="24"/>
          <w:szCs w:val="24"/>
        </w:rPr>
        <w:t>.</w:t>
      </w:r>
      <w:r w:rsidRPr="008C75AD">
        <w:rPr>
          <w:i/>
          <w:sz w:val="24"/>
          <w:szCs w:val="24"/>
        </w:rPr>
        <w:t xml:space="preserve"> na rynku deweloperskim. Ostatecznie, zapisy na obligacje złożone przez</w:t>
      </w:r>
      <w:r w:rsidRPr="008C75AD">
        <w:rPr>
          <w:rFonts w:eastAsia="Times New Roman"/>
          <w:b/>
          <w:bCs/>
          <w:i/>
          <w:color w:val="00C200"/>
          <w:sz w:val="24"/>
          <w:szCs w:val="24"/>
          <w:lang w:eastAsia="pl-PL"/>
        </w:rPr>
        <w:t xml:space="preserve"> </w:t>
      </w:r>
      <w:r w:rsidRPr="008C75AD">
        <w:rPr>
          <w:rFonts w:eastAsia="Times New Roman"/>
          <w:bCs/>
          <w:i/>
          <w:color w:val="000000"/>
          <w:sz w:val="24"/>
          <w:szCs w:val="24"/>
          <w:lang w:eastAsia="pl-PL"/>
        </w:rPr>
        <w:t>inwestorów przewyższyły wartość oferty.</w:t>
      </w:r>
      <w:r w:rsidRPr="008C75AD">
        <w:rPr>
          <w:i/>
          <w:sz w:val="24"/>
          <w:szCs w:val="24"/>
        </w:rPr>
        <w:t xml:space="preserve"> To spodziewane owoce naszej ciężkiej pracy</w:t>
      </w:r>
      <w:r w:rsidR="00D26CA6">
        <w:rPr>
          <w:i/>
          <w:sz w:val="24"/>
          <w:szCs w:val="24"/>
        </w:rPr>
        <w:t xml:space="preserve">. </w:t>
      </w:r>
      <w:r w:rsidR="007A053F">
        <w:rPr>
          <w:i/>
          <w:sz w:val="24"/>
          <w:szCs w:val="24"/>
        </w:rPr>
        <w:t xml:space="preserve">W tym roku planujemy także </w:t>
      </w:r>
      <w:r w:rsidR="006A3C24">
        <w:rPr>
          <w:i/>
          <w:sz w:val="24"/>
          <w:szCs w:val="24"/>
        </w:rPr>
        <w:t>wejście na Rynek G</w:t>
      </w:r>
      <w:r w:rsidR="007A053F">
        <w:rPr>
          <w:i/>
          <w:sz w:val="24"/>
          <w:szCs w:val="24"/>
        </w:rPr>
        <w:t>łówny GPW</w:t>
      </w:r>
      <w:r>
        <w:rPr>
          <w:sz w:val="24"/>
          <w:szCs w:val="24"/>
        </w:rPr>
        <w:t xml:space="preserve"> – powiedział Zbigniew Juroszek, prezes ATAL S.A. </w:t>
      </w:r>
    </w:p>
    <w:p w:rsidR="00AB7B7A" w:rsidRDefault="00AB7B7A" w:rsidP="008C75AD">
      <w:pPr>
        <w:spacing w:after="0"/>
        <w:jc w:val="both"/>
        <w:rPr>
          <w:rStyle w:val="Pogrubienie"/>
          <w:b w:val="0"/>
          <w:color w:val="000000"/>
          <w:sz w:val="24"/>
          <w:szCs w:val="24"/>
        </w:rPr>
      </w:pPr>
    </w:p>
    <w:p w:rsidR="00CE7A3C" w:rsidRDefault="00A60E24" w:rsidP="008C75AD">
      <w:pPr>
        <w:spacing w:after="0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F2583A">
        <w:rPr>
          <w:rStyle w:val="Pogrubienie"/>
          <w:b w:val="0"/>
          <w:color w:val="000000"/>
          <w:sz w:val="24"/>
          <w:szCs w:val="24"/>
        </w:rPr>
        <w:t>To druga oferta emisji obligacji</w:t>
      </w:r>
      <w:r w:rsidR="009821D9">
        <w:rPr>
          <w:rStyle w:val="Pogrubienie"/>
          <w:b w:val="0"/>
          <w:color w:val="000000"/>
          <w:sz w:val="24"/>
          <w:szCs w:val="24"/>
        </w:rPr>
        <w:t xml:space="preserve"> przeprowadzona przez ATAL S.A.</w:t>
      </w:r>
      <w:r w:rsidR="00844777" w:rsidRPr="00F2583A"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4D34B1">
        <w:rPr>
          <w:rFonts w:eastAsia="Times New Roman"/>
          <w:bCs/>
          <w:color w:val="000000"/>
          <w:sz w:val="24"/>
          <w:szCs w:val="24"/>
          <w:lang w:eastAsia="pl-PL"/>
        </w:rPr>
        <w:t>P</w:t>
      </w:r>
      <w:r w:rsidR="00844777" w:rsidRPr="00F2583A">
        <w:rPr>
          <w:rFonts w:eastAsia="Times New Roman"/>
          <w:bCs/>
          <w:color w:val="000000"/>
          <w:sz w:val="24"/>
          <w:szCs w:val="24"/>
          <w:lang w:eastAsia="pl-PL"/>
        </w:rPr>
        <w:t>ierwotnie planowano pozyskać do 25 </w:t>
      </w:r>
      <w:r w:rsidR="00012CB3">
        <w:rPr>
          <w:rFonts w:eastAsia="Times New Roman"/>
          <w:bCs/>
          <w:color w:val="000000"/>
          <w:sz w:val="24"/>
          <w:szCs w:val="24"/>
          <w:lang w:eastAsia="pl-PL"/>
        </w:rPr>
        <w:t xml:space="preserve">mln </w:t>
      </w:r>
      <w:r w:rsidR="00844777" w:rsidRPr="00F2583A">
        <w:rPr>
          <w:rFonts w:eastAsia="Times New Roman"/>
          <w:bCs/>
          <w:color w:val="000000"/>
          <w:sz w:val="24"/>
          <w:szCs w:val="24"/>
          <w:lang w:eastAsia="pl-PL"/>
        </w:rPr>
        <w:t>zł</w:t>
      </w:r>
      <w:r w:rsidR="00292E5B">
        <w:rPr>
          <w:rFonts w:eastAsia="Times New Roman"/>
          <w:bCs/>
          <w:color w:val="000000"/>
          <w:sz w:val="24"/>
          <w:szCs w:val="24"/>
          <w:lang w:eastAsia="pl-PL"/>
        </w:rPr>
        <w:t>otych</w:t>
      </w:r>
      <w:r w:rsidR="00844777" w:rsidRPr="00F2583A">
        <w:rPr>
          <w:rFonts w:eastAsia="Times New Roman"/>
          <w:bCs/>
          <w:color w:val="000000"/>
          <w:sz w:val="24"/>
          <w:szCs w:val="24"/>
          <w:lang w:eastAsia="pl-PL"/>
        </w:rPr>
        <w:t xml:space="preserve">. Z uwagi na bardzo duże zainteresowanie zdecydowano się na zwiększenie emisji do 30 </w:t>
      </w:r>
      <w:r w:rsidR="00012CB3">
        <w:rPr>
          <w:rFonts w:eastAsia="Times New Roman"/>
          <w:bCs/>
          <w:color w:val="000000"/>
          <w:sz w:val="24"/>
          <w:szCs w:val="24"/>
          <w:lang w:eastAsia="pl-PL"/>
        </w:rPr>
        <w:t xml:space="preserve">mln </w:t>
      </w:r>
      <w:r w:rsidR="00844777" w:rsidRPr="00F2583A">
        <w:rPr>
          <w:rFonts w:eastAsia="Times New Roman"/>
          <w:bCs/>
          <w:color w:val="000000"/>
          <w:sz w:val="24"/>
          <w:szCs w:val="24"/>
          <w:lang w:eastAsia="pl-PL"/>
        </w:rPr>
        <w:t>zł</w:t>
      </w:r>
      <w:r w:rsidR="00292E5B">
        <w:rPr>
          <w:rFonts w:eastAsia="Times New Roman"/>
          <w:bCs/>
          <w:color w:val="000000"/>
          <w:sz w:val="24"/>
          <w:szCs w:val="24"/>
          <w:lang w:eastAsia="pl-PL"/>
        </w:rPr>
        <w:t>otych</w:t>
      </w:r>
      <w:r w:rsidR="00844777" w:rsidRPr="00F2583A">
        <w:rPr>
          <w:rFonts w:eastAsia="Times New Roman"/>
          <w:bCs/>
          <w:color w:val="000000"/>
          <w:sz w:val="24"/>
          <w:szCs w:val="24"/>
          <w:lang w:eastAsia="pl-PL"/>
        </w:rPr>
        <w:t>.</w:t>
      </w:r>
      <w:r w:rsidR="00844777" w:rsidRPr="00F2583A"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5C5102">
        <w:rPr>
          <w:rStyle w:val="Pogrubienie"/>
          <w:b w:val="0"/>
          <w:color w:val="000000"/>
          <w:sz w:val="24"/>
          <w:szCs w:val="24"/>
        </w:rPr>
        <w:t xml:space="preserve">W trybie oferty niepublicznej </w:t>
      </w:r>
      <w:r w:rsidR="008C75AD" w:rsidRPr="00F2583A">
        <w:rPr>
          <w:rStyle w:val="Pogrubienie"/>
          <w:b w:val="0"/>
          <w:color w:val="000000"/>
          <w:sz w:val="24"/>
          <w:szCs w:val="24"/>
        </w:rPr>
        <w:t>zostało wyemitowanych 30 000 sztuk obligacji o wartości nominalnej 1</w:t>
      </w:r>
      <w:r w:rsidR="00477597">
        <w:rPr>
          <w:rStyle w:val="Pogrubienie"/>
          <w:b w:val="0"/>
          <w:color w:val="000000"/>
          <w:sz w:val="24"/>
          <w:szCs w:val="24"/>
        </w:rPr>
        <w:t xml:space="preserve"> </w:t>
      </w:r>
      <w:r w:rsidR="008C75AD" w:rsidRPr="00F2583A">
        <w:rPr>
          <w:rStyle w:val="Pogrubienie"/>
          <w:b w:val="0"/>
          <w:color w:val="000000"/>
          <w:sz w:val="24"/>
          <w:szCs w:val="24"/>
        </w:rPr>
        <w:t xml:space="preserve">000 złotych każda. </w:t>
      </w:r>
      <w:r w:rsidR="00CE7A3C" w:rsidRPr="00F2583A">
        <w:rPr>
          <w:rStyle w:val="Pogrubienie"/>
          <w:b w:val="0"/>
          <w:color w:val="000000"/>
          <w:sz w:val="24"/>
          <w:szCs w:val="24"/>
        </w:rPr>
        <w:t xml:space="preserve">Zapisy na </w:t>
      </w:r>
      <w:r w:rsidR="005C5102">
        <w:rPr>
          <w:rStyle w:val="Pogrubienie"/>
          <w:b w:val="0"/>
          <w:color w:val="000000"/>
          <w:sz w:val="24"/>
          <w:szCs w:val="24"/>
        </w:rPr>
        <w:t>obligacje</w:t>
      </w:r>
      <w:r w:rsidR="005C5102" w:rsidRPr="00F2583A">
        <w:rPr>
          <w:rStyle w:val="Pogrubienie"/>
          <w:b w:val="0"/>
          <w:color w:val="000000"/>
          <w:sz w:val="24"/>
          <w:szCs w:val="24"/>
        </w:rPr>
        <w:t xml:space="preserve"> </w:t>
      </w:r>
      <w:r w:rsidR="00CE7A3C" w:rsidRPr="00F2583A">
        <w:rPr>
          <w:rStyle w:val="Pogrubienie"/>
          <w:b w:val="0"/>
          <w:color w:val="000000"/>
          <w:sz w:val="24"/>
          <w:szCs w:val="24"/>
        </w:rPr>
        <w:t xml:space="preserve">trwały od 5 do 13 czerwca 2014 roku. Obligacje są dwuletnie i posiadają datę wykupu </w:t>
      </w:r>
      <w:r w:rsidR="008C75AD">
        <w:rPr>
          <w:rStyle w:val="Pogrubienie"/>
          <w:b w:val="0"/>
          <w:color w:val="000000"/>
          <w:sz w:val="24"/>
          <w:szCs w:val="24"/>
        </w:rPr>
        <w:t>przypadającą na dzień</w:t>
      </w:r>
      <w:r w:rsidR="00CE7A3C" w:rsidRPr="00F2583A">
        <w:rPr>
          <w:rStyle w:val="Pogrubienie"/>
          <w:b w:val="0"/>
          <w:color w:val="000000"/>
          <w:sz w:val="24"/>
          <w:szCs w:val="24"/>
        </w:rPr>
        <w:t xml:space="preserve"> 17 czerwca 2016 r.</w:t>
      </w:r>
      <w:r w:rsidR="00844777" w:rsidRPr="00F2583A">
        <w:rPr>
          <w:rStyle w:val="Pogrubienie"/>
          <w:b w:val="0"/>
          <w:color w:val="000000"/>
          <w:sz w:val="24"/>
          <w:szCs w:val="24"/>
        </w:rPr>
        <w:t xml:space="preserve"> Wysokość o</w:t>
      </w:r>
      <w:r w:rsidR="00CE7A3C" w:rsidRPr="00F2583A">
        <w:rPr>
          <w:rFonts w:eastAsia="Times New Roman"/>
          <w:bCs/>
          <w:color w:val="000000"/>
          <w:sz w:val="24"/>
          <w:szCs w:val="24"/>
          <w:lang w:eastAsia="pl-PL"/>
        </w:rPr>
        <w:t>procentowania obligacji jest zmienna. Obligacje są oprocentowane według stopy procentowej równej stawce WIBOR 6M powiększonej o marżę w wysokości 3,3</w:t>
      </w:r>
      <w:r w:rsidR="00572767">
        <w:rPr>
          <w:rFonts w:eastAsia="Times New Roman"/>
          <w:bCs/>
          <w:color w:val="000000"/>
          <w:sz w:val="24"/>
          <w:szCs w:val="24"/>
          <w:lang w:eastAsia="pl-PL"/>
        </w:rPr>
        <w:t>0</w:t>
      </w:r>
      <w:r w:rsidR="00CE7A3C" w:rsidRPr="00F2583A">
        <w:rPr>
          <w:rFonts w:eastAsia="Times New Roman"/>
          <w:bCs/>
          <w:color w:val="000000"/>
          <w:sz w:val="24"/>
          <w:szCs w:val="24"/>
          <w:lang w:eastAsia="pl-PL"/>
        </w:rPr>
        <w:t>% w skali roku.</w:t>
      </w:r>
      <w:r w:rsidR="00CE7A3C" w:rsidRPr="00F2583A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 w:rsidR="00CE7A3C" w:rsidRPr="00F2583A">
        <w:rPr>
          <w:rFonts w:eastAsia="Times New Roman"/>
          <w:bCs/>
          <w:color w:val="000000"/>
          <w:sz w:val="24"/>
          <w:szCs w:val="24"/>
          <w:lang w:eastAsia="pl-PL"/>
        </w:rPr>
        <w:t xml:space="preserve">Zgodnie z </w:t>
      </w:r>
      <w:r w:rsidR="008C75AD">
        <w:rPr>
          <w:rFonts w:eastAsia="Times New Roman"/>
          <w:bCs/>
          <w:color w:val="000000"/>
          <w:sz w:val="24"/>
          <w:szCs w:val="24"/>
          <w:lang w:eastAsia="pl-PL"/>
        </w:rPr>
        <w:t>w</w:t>
      </w:r>
      <w:r w:rsidR="00CE7A3C" w:rsidRPr="00F2583A">
        <w:rPr>
          <w:rFonts w:eastAsia="Times New Roman"/>
          <w:bCs/>
          <w:color w:val="000000"/>
          <w:sz w:val="24"/>
          <w:szCs w:val="24"/>
          <w:lang w:eastAsia="pl-PL"/>
        </w:rPr>
        <w:t xml:space="preserve">arunkami </w:t>
      </w:r>
      <w:r w:rsidR="008C75AD">
        <w:rPr>
          <w:rFonts w:eastAsia="Times New Roman"/>
          <w:bCs/>
          <w:color w:val="000000"/>
          <w:sz w:val="24"/>
          <w:szCs w:val="24"/>
          <w:lang w:eastAsia="pl-PL"/>
        </w:rPr>
        <w:t>e</w:t>
      </w:r>
      <w:r w:rsidR="00CE7A3C" w:rsidRPr="00F2583A">
        <w:rPr>
          <w:rFonts w:eastAsia="Times New Roman"/>
          <w:bCs/>
          <w:color w:val="000000"/>
          <w:sz w:val="24"/>
          <w:szCs w:val="24"/>
          <w:lang w:eastAsia="pl-PL"/>
        </w:rPr>
        <w:t>misji</w:t>
      </w:r>
      <w:r w:rsidR="009821D9">
        <w:rPr>
          <w:rFonts w:eastAsia="Times New Roman"/>
          <w:bCs/>
          <w:color w:val="000000"/>
          <w:sz w:val="24"/>
          <w:szCs w:val="24"/>
          <w:lang w:eastAsia="pl-PL"/>
        </w:rPr>
        <w:t>,</w:t>
      </w:r>
      <w:r w:rsidR="00CE7A3C" w:rsidRPr="00F2583A">
        <w:rPr>
          <w:rFonts w:eastAsia="Times New Roman"/>
          <w:bCs/>
          <w:color w:val="000000"/>
          <w:sz w:val="24"/>
          <w:szCs w:val="24"/>
          <w:lang w:eastAsia="pl-PL"/>
        </w:rPr>
        <w:t xml:space="preserve"> ATAL S.A. będzie ubiegał się o wprowadzone obligacji d</w:t>
      </w:r>
      <w:r w:rsidR="009821D9">
        <w:rPr>
          <w:rFonts w:eastAsia="Times New Roman"/>
          <w:bCs/>
          <w:color w:val="000000"/>
          <w:sz w:val="24"/>
          <w:szCs w:val="24"/>
          <w:lang w:eastAsia="pl-PL"/>
        </w:rPr>
        <w:t xml:space="preserve">o obrotu na rynek ASO </w:t>
      </w:r>
      <w:proofErr w:type="spellStart"/>
      <w:r w:rsidR="009821D9">
        <w:rPr>
          <w:rFonts w:eastAsia="Times New Roman"/>
          <w:bCs/>
          <w:color w:val="000000"/>
          <w:sz w:val="24"/>
          <w:szCs w:val="24"/>
          <w:lang w:eastAsia="pl-PL"/>
        </w:rPr>
        <w:t>Catalyst</w:t>
      </w:r>
      <w:proofErr w:type="spellEnd"/>
      <w:r w:rsidR="00CE7A3C" w:rsidRPr="00F2583A">
        <w:rPr>
          <w:rFonts w:eastAsia="Times New Roman"/>
          <w:bCs/>
          <w:color w:val="000000"/>
          <w:sz w:val="24"/>
          <w:szCs w:val="24"/>
          <w:lang w:eastAsia="pl-PL"/>
        </w:rPr>
        <w:t>.</w:t>
      </w:r>
      <w:r w:rsidR="00CE7A3C" w:rsidRPr="00F2583A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</w:p>
    <w:p w:rsidR="00521576" w:rsidRDefault="00521576" w:rsidP="008C75AD">
      <w:pPr>
        <w:spacing w:after="0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:rsidR="00521576" w:rsidRPr="00521576" w:rsidRDefault="00521576" w:rsidP="008C75AD">
      <w:pPr>
        <w:spacing w:after="0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  <w:r w:rsidRPr="00521576">
        <w:rPr>
          <w:rFonts w:eastAsia="Times New Roman"/>
          <w:bCs/>
          <w:color w:val="000000"/>
          <w:sz w:val="24"/>
          <w:szCs w:val="24"/>
          <w:lang w:eastAsia="pl-PL"/>
        </w:rPr>
        <w:t xml:space="preserve">ATAL S.A. jest jednym z najprężniej rozwijających </w:t>
      </w:r>
      <w:r>
        <w:rPr>
          <w:rFonts w:eastAsia="Times New Roman"/>
          <w:bCs/>
          <w:color w:val="000000"/>
          <w:sz w:val="24"/>
          <w:szCs w:val="24"/>
          <w:lang w:eastAsia="pl-PL"/>
        </w:rPr>
        <w:t>się deweloperów w Polsce. W 2013</w:t>
      </w:r>
      <w:r w:rsidRPr="00521576">
        <w:rPr>
          <w:rFonts w:eastAsia="Times New Roman"/>
          <w:bCs/>
          <w:color w:val="000000"/>
          <w:sz w:val="24"/>
          <w:szCs w:val="24"/>
          <w:lang w:eastAsia="pl-PL"/>
        </w:rPr>
        <w:t xml:space="preserve"> roku spółka </w:t>
      </w:r>
      <w:r w:rsidR="009F635A">
        <w:rPr>
          <w:rFonts w:eastAsia="Times New Roman"/>
          <w:bCs/>
          <w:color w:val="000000"/>
          <w:sz w:val="24"/>
          <w:szCs w:val="24"/>
          <w:lang w:eastAsia="pl-PL"/>
        </w:rPr>
        <w:t>sprzedała 1301 mieszkań, co oznacza 66% wzrost względem roku poprzedniego. ATAL S.A. odnotował jednocześnie</w:t>
      </w:r>
      <w:r w:rsidRPr="00521576">
        <w:rPr>
          <w:rFonts w:eastAsia="Times New Roman"/>
          <w:bCs/>
          <w:color w:val="000000"/>
          <w:sz w:val="24"/>
          <w:szCs w:val="24"/>
          <w:lang w:eastAsia="pl-PL"/>
        </w:rPr>
        <w:t xml:space="preserve"> </w:t>
      </w:r>
      <w:r w:rsidR="003B1734">
        <w:rPr>
          <w:rFonts w:eastAsia="Times New Roman"/>
          <w:bCs/>
          <w:color w:val="000000"/>
          <w:sz w:val="24"/>
          <w:szCs w:val="24"/>
          <w:lang w:eastAsia="pl-PL"/>
        </w:rPr>
        <w:t>282</w:t>
      </w:r>
      <w:r w:rsidR="003B1734" w:rsidRPr="00521576">
        <w:rPr>
          <w:rFonts w:eastAsia="Times New Roman"/>
          <w:bCs/>
          <w:color w:val="000000"/>
          <w:sz w:val="24"/>
          <w:szCs w:val="24"/>
          <w:lang w:eastAsia="pl-PL"/>
        </w:rPr>
        <w:t xml:space="preserve"> </w:t>
      </w:r>
      <w:r w:rsidR="009F635A">
        <w:rPr>
          <w:rFonts w:eastAsia="Times New Roman"/>
          <w:bCs/>
          <w:color w:val="000000"/>
          <w:sz w:val="24"/>
          <w:szCs w:val="24"/>
          <w:lang w:eastAsia="pl-PL"/>
        </w:rPr>
        <w:t>mln zł</w:t>
      </w:r>
      <w:r w:rsidR="00292E5B">
        <w:rPr>
          <w:rFonts w:eastAsia="Times New Roman"/>
          <w:bCs/>
          <w:color w:val="000000"/>
          <w:sz w:val="24"/>
          <w:szCs w:val="24"/>
          <w:lang w:eastAsia="pl-PL"/>
        </w:rPr>
        <w:t>otych</w:t>
      </w:r>
      <w:r w:rsidR="009F635A">
        <w:rPr>
          <w:rFonts w:eastAsia="Times New Roman"/>
          <w:bCs/>
          <w:color w:val="000000"/>
          <w:sz w:val="24"/>
          <w:szCs w:val="24"/>
          <w:lang w:eastAsia="pl-PL"/>
        </w:rPr>
        <w:t xml:space="preserve"> przychodu</w:t>
      </w:r>
      <w:r w:rsidRPr="00521576">
        <w:rPr>
          <w:rFonts w:eastAsia="Times New Roman"/>
          <w:bCs/>
          <w:color w:val="000000"/>
          <w:sz w:val="24"/>
          <w:szCs w:val="24"/>
          <w:lang w:eastAsia="pl-PL"/>
        </w:rPr>
        <w:t xml:space="preserve">. Po </w:t>
      </w:r>
      <w:r>
        <w:rPr>
          <w:rFonts w:eastAsia="Times New Roman"/>
          <w:bCs/>
          <w:color w:val="000000"/>
          <w:sz w:val="24"/>
          <w:szCs w:val="24"/>
          <w:lang w:eastAsia="pl-PL"/>
        </w:rPr>
        <w:t>pięciu miesiącach</w:t>
      </w:r>
      <w:r w:rsidRPr="00521576">
        <w:rPr>
          <w:rFonts w:eastAsia="Times New Roman"/>
          <w:bCs/>
          <w:color w:val="000000"/>
          <w:sz w:val="24"/>
          <w:szCs w:val="24"/>
          <w:lang w:eastAsia="pl-PL"/>
        </w:rPr>
        <w:t xml:space="preserve"> bieżącego roku deweloper sprzedał </w:t>
      </w:r>
      <w:r>
        <w:rPr>
          <w:rFonts w:eastAsia="Times New Roman"/>
          <w:bCs/>
          <w:color w:val="000000"/>
          <w:sz w:val="24"/>
          <w:szCs w:val="24"/>
          <w:lang w:eastAsia="pl-PL"/>
        </w:rPr>
        <w:t>473</w:t>
      </w:r>
      <w:r w:rsidRPr="00521576">
        <w:rPr>
          <w:rFonts w:eastAsia="Times New Roman"/>
          <w:bCs/>
          <w:color w:val="000000"/>
          <w:sz w:val="24"/>
          <w:szCs w:val="24"/>
          <w:lang w:eastAsia="pl-PL"/>
        </w:rPr>
        <w:t xml:space="preserve"> mieszkania</w:t>
      </w:r>
      <w:r>
        <w:rPr>
          <w:rFonts w:eastAsia="Times New Roman"/>
          <w:bCs/>
          <w:color w:val="000000"/>
          <w:sz w:val="24"/>
          <w:szCs w:val="24"/>
          <w:lang w:eastAsia="pl-PL"/>
        </w:rPr>
        <w:t xml:space="preserve">, czyli o 101 więcej niż w analogicznym okresie ubiegłego roku. </w:t>
      </w:r>
      <w:r w:rsidRPr="00521576">
        <w:rPr>
          <w:rFonts w:eastAsia="Times New Roman"/>
          <w:bCs/>
          <w:color w:val="000000"/>
          <w:sz w:val="24"/>
          <w:szCs w:val="24"/>
          <w:lang w:eastAsia="pl-PL"/>
        </w:rPr>
        <w:t>Stabilność spółki gwarantuje kapitał własny o wartości ponad 300 mln zł</w:t>
      </w:r>
      <w:r w:rsidR="00292E5B">
        <w:rPr>
          <w:rFonts w:eastAsia="Times New Roman"/>
          <w:bCs/>
          <w:color w:val="000000"/>
          <w:sz w:val="24"/>
          <w:szCs w:val="24"/>
          <w:lang w:eastAsia="pl-PL"/>
        </w:rPr>
        <w:t>otych</w:t>
      </w:r>
      <w:r w:rsidRPr="00521576">
        <w:rPr>
          <w:rFonts w:eastAsia="Times New Roman"/>
          <w:bCs/>
          <w:color w:val="000000"/>
          <w:sz w:val="24"/>
          <w:szCs w:val="24"/>
          <w:lang w:eastAsia="pl-PL"/>
        </w:rPr>
        <w:t>.</w:t>
      </w:r>
    </w:p>
    <w:p w:rsidR="00AB7B7A" w:rsidRDefault="00AB7B7A" w:rsidP="00AB7B7A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903325" w:rsidRPr="00AB7B7A" w:rsidRDefault="00AB7B7A" w:rsidP="00C75BD6">
      <w:pPr>
        <w:autoSpaceDE w:val="0"/>
        <w:autoSpaceDN w:val="0"/>
        <w:adjustRightInd w:val="0"/>
        <w:spacing w:after="0"/>
        <w:jc w:val="both"/>
        <w:rPr>
          <w:rFonts w:cs="Arial"/>
          <w:i/>
          <w:color w:val="000000"/>
          <w:sz w:val="24"/>
          <w:szCs w:val="24"/>
        </w:rPr>
      </w:pPr>
      <w:r w:rsidRPr="002D647D">
        <w:rPr>
          <w:rFonts w:cs="Arial"/>
          <w:i/>
          <w:color w:val="000000"/>
          <w:sz w:val="24"/>
          <w:szCs w:val="24"/>
        </w:rPr>
        <w:t>Planujemy ciągły rozwój naszej działalności i kolejne inwestycje w największych miastach w Polsce. Dlatego pozyskane z rynku kapitałowego środki</w:t>
      </w:r>
      <w:r>
        <w:rPr>
          <w:rFonts w:cs="Arial"/>
          <w:i/>
          <w:color w:val="000000"/>
          <w:sz w:val="24"/>
          <w:szCs w:val="24"/>
        </w:rPr>
        <w:t>, które stanowią alternatywę dla kredytów bankowych,</w:t>
      </w:r>
      <w:r w:rsidRPr="002D647D">
        <w:rPr>
          <w:rFonts w:cs="Arial"/>
          <w:i/>
          <w:color w:val="000000"/>
          <w:sz w:val="24"/>
          <w:szCs w:val="24"/>
        </w:rPr>
        <w:t xml:space="preserve"> przeznaczymy na zakup atrakcyjnych gruntów</w:t>
      </w:r>
      <w:r>
        <w:rPr>
          <w:rFonts w:cs="Arial"/>
          <w:i/>
          <w:color w:val="000000"/>
          <w:sz w:val="24"/>
          <w:szCs w:val="24"/>
        </w:rPr>
        <w:t>. P</w:t>
      </w:r>
      <w:r w:rsidRPr="002D647D">
        <w:rPr>
          <w:rFonts w:cs="Arial"/>
          <w:i/>
          <w:color w:val="000000"/>
          <w:sz w:val="24"/>
          <w:szCs w:val="24"/>
        </w:rPr>
        <w:t xml:space="preserve">ozwoli </w:t>
      </w:r>
      <w:r>
        <w:rPr>
          <w:rFonts w:cs="Arial"/>
          <w:i/>
          <w:color w:val="000000"/>
          <w:sz w:val="24"/>
          <w:szCs w:val="24"/>
        </w:rPr>
        <w:t>to</w:t>
      </w:r>
      <w:r w:rsidRPr="002D647D">
        <w:rPr>
          <w:rFonts w:cs="Arial"/>
          <w:i/>
          <w:color w:val="000000"/>
          <w:sz w:val="24"/>
          <w:szCs w:val="24"/>
        </w:rPr>
        <w:t xml:space="preserve"> na </w:t>
      </w:r>
      <w:r w:rsidRPr="002D647D">
        <w:rPr>
          <w:rFonts w:cs="Arial"/>
          <w:i/>
          <w:color w:val="000000"/>
          <w:sz w:val="24"/>
          <w:szCs w:val="24"/>
        </w:rPr>
        <w:lastRenderedPageBreak/>
        <w:t>zwiększ</w:t>
      </w:r>
      <w:r>
        <w:rPr>
          <w:rFonts w:cs="Arial"/>
          <w:i/>
          <w:color w:val="000000"/>
          <w:sz w:val="24"/>
          <w:szCs w:val="24"/>
        </w:rPr>
        <w:t>a</w:t>
      </w:r>
      <w:r w:rsidRPr="002D647D">
        <w:rPr>
          <w:rFonts w:cs="Arial"/>
          <w:i/>
          <w:color w:val="000000"/>
          <w:sz w:val="24"/>
          <w:szCs w:val="24"/>
        </w:rPr>
        <w:t xml:space="preserve">nie </w:t>
      </w:r>
      <w:r>
        <w:rPr>
          <w:rFonts w:cs="Arial"/>
          <w:i/>
          <w:color w:val="000000"/>
          <w:sz w:val="24"/>
          <w:szCs w:val="24"/>
        </w:rPr>
        <w:t>skali prowadzonej przez nas działalności</w:t>
      </w:r>
      <w:r w:rsidR="006F55DA">
        <w:rPr>
          <w:rFonts w:cs="Arial"/>
          <w:i/>
          <w:color w:val="000000"/>
          <w:sz w:val="24"/>
          <w:szCs w:val="24"/>
        </w:rPr>
        <w:t>. W obecnym i 2015 roku planujemy stabilny wzrost sprzedaży mieszkań na poziomie 20% rok do roku</w:t>
      </w:r>
      <w:r w:rsidR="00D26CA6">
        <w:rPr>
          <w:rFonts w:cs="Arial"/>
          <w:i/>
          <w:color w:val="000000"/>
          <w:sz w:val="24"/>
          <w:szCs w:val="24"/>
        </w:rPr>
        <w:t xml:space="preserve"> </w:t>
      </w:r>
      <w:r w:rsidR="00D000DA" w:rsidRPr="00C75BD6">
        <w:rPr>
          <w:sz w:val="24"/>
          <w:szCs w:val="24"/>
        </w:rPr>
        <w:t xml:space="preserve">- </w:t>
      </w:r>
      <w:r w:rsidR="008C75AD">
        <w:rPr>
          <w:sz w:val="24"/>
          <w:szCs w:val="24"/>
        </w:rPr>
        <w:t>dodaje</w:t>
      </w:r>
      <w:r w:rsidR="00D26CA6">
        <w:rPr>
          <w:sz w:val="24"/>
          <w:szCs w:val="24"/>
        </w:rPr>
        <w:t xml:space="preserve"> Zbigniew Juroszek.</w:t>
      </w:r>
    </w:p>
    <w:p w:rsidR="00E77246" w:rsidRDefault="00E77246" w:rsidP="00E7724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E77246" w:rsidRPr="00DD16D5" w:rsidRDefault="00E77246" w:rsidP="00DD16D5">
      <w:pPr>
        <w:spacing w:after="0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  <w:r w:rsidRPr="00DD16D5">
        <w:rPr>
          <w:rFonts w:eastAsia="Times New Roman"/>
          <w:bCs/>
          <w:color w:val="000000"/>
          <w:sz w:val="24"/>
          <w:szCs w:val="24"/>
          <w:lang w:eastAsia="pl-PL"/>
        </w:rPr>
        <w:t>ATAL S.A. jest obecny na polskim rynku od ponad 20 lat. Spółka należy do grupy kapitałowej ATAL, gdzie jest jednostką dominującą. Specjalizuje się w budownictwie kompleksów mieszkaniowych, biurowych i handlowo-magazynowych zlokalizowanych w obrębie największych miast w Polsce. Firma aktualnie prowadzi 1</w:t>
      </w:r>
      <w:r w:rsidR="006F55DA">
        <w:rPr>
          <w:rFonts w:eastAsia="Times New Roman"/>
          <w:bCs/>
          <w:color w:val="000000"/>
          <w:sz w:val="24"/>
          <w:szCs w:val="24"/>
          <w:lang w:eastAsia="pl-PL"/>
        </w:rPr>
        <w:t>4</w:t>
      </w:r>
      <w:r w:rsidRPr="00DD16D5">
        <w:rPr>
          <w:rFonts w:eastAsia="Times New Roman"/>
          <w:bCs/>
          <w:color w:val="000000"/>
          <w:sz w:val="24"/>
          <w:szCs w:val="24"/>
          <w:lang w:eastAsia="pl-PL"/>
        </w:rPr>
        <w:t xml:space="preserve"> projektów inwestycyjnych </w:t>
      </w:r>
      <w:r w:rsidRPr="00DD16D5">
        <w:rPr>
          <w:rFonts w:eastAsia="Times New Roman"/>
          <w:bCs/>
          <w:color w:val="000000"/>
          <w:sz w:val="24"/>
          <w:szCs w:val="24"/>
          <w:lang w:eastAsia="pl-PL"/>
        </w:rPr>
        <w:br/>
        <w:t xml:space="preserve">w Krakowie, Katowicach, Łodzi, Wrocławiu oraz w Warszawie. Do tej pory deweloper sprzedał </w:t>
      </w:r>
      <w:r w:rsidR="00D26CA6">
        <w:rPr>
          <w:rFonts w:eastAsia="Times New Roman"/>
          <w:bCs/>
          <w:color w:val="000000"/>
          <w:sz w:val="24"/>
          <w:szCs w:val="24"/>
          <w:lang w:eastAsia="pl-PL"/>
        </w:rPr>
        <w:t>blisko 3950</w:t>
      </w:r>
      <w:r w:rsidRPr="00DD16D5">
        <w:rPr>
          <w:rFonts w:eastAsia="Times New Roman"/>
          <w:bCs/>
          <w:color w:val="000000"/>
          <w:sz w:val="24"/>
          <w:szCs w:val="24"/>
          <w:lang w:eastAsia="pl-PL"/>
        </w:rPr>
        <w:t xml:space="preserve"> mieszkań o łącznej powierzchni </w:t>
      </w:r>
      <w:r w:rsidR="00D26CA6">
        <w:rPr>
          <w:rFonts w:eastAsia="Times New Roman"/>
          <w:bCs/>
          <w:color w:val="000000"/>
          <w:sz w:val="24"/>
          <w:szCs w:val="24"/>
          <w:lang w:eastAsia="pl-PL"/>
        </w:rPr>
        <w:t>ponad 18</w:t>
      </w:r>
      <w:r w:rsidRPr="00DD16D5">
        <w:rPr>
          <w:rFonts w:eastAsia="Times New Roman"/>
          <w:bCs/>
          <w:color w:val="000000"/>
          <w:sz w:val="24"/>
          <w:szCs w:val="24"/>
          <w:lang w:eastAsia="pl-PL"/>
        </w:rPr>
        <w:t>0 tys. mkw. W planach spółki są kolejne realizacje. Ponadto deweloper będzie rozwijać program wykończenia wnętrz ATAL Design, z którego mogą skorzystać nabywcy mieszkań z oferty dewelopera.</w:t>
      </w:r>
    </w:p>
    <w:p w:rsidR="00E77246" w:rsidRDefault="00E77246" w:rsidP="00DD16D5">
      <w:pPr>
        <w:spacing w:after="0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</w:p>
    <w:p w:rsidR="00E34EFF" w:rsidRPr="00DD16D5" w:rsidRDefault="00DD4209" w:rsidP="00DD16D5">
      <w:pPr>
        <w:spacing w:after="0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>Oferującym obligacje był</w:t>
      </w:r>
      <w:r w:rsidR="00DD16D5" w:rsidRPr="00DD16D5">
        <w:rPr>
          <w:rFonts w:eastAsia="Times New Roman"/>
          <w:bCs/>
          <w:color w:val="000000"/>
          <w:sz w:val="24"/>
          <w:szCs w:val="24"/>
          <w:lang w:eastAsia="pl-PL"/>
        </w:rPr>
        <w:t xml:space="preserve"> Raiffeisen Bank Polska S.A.</w:t>
      </w:r>
    </w:p>
    <w:p w:rsidR="00E34EFF" w:rsidRPr="00D74B3F" w:rsidRDefault="00E34EFF" w:rsidP="00C75BD6">
      <w:pPr>
        <w:spacing w:after="0"/>
        <w:jc w:val="both"/>
        <w:rPr>
          <w:rFonts w:eastAsia="Times New Roman" w:cs="Arial"/>
          <w:b/>
          <w:sz w:val="28"/>
          <w:szCs w:val="28"/>
        </w:rPr>
      </w:pPr>
    </w:p>
    <w:p w:rsidR="00EF4022" w:rsidRPr="00D74B3F" w:rsidRDefault="00EF4022" w:rsidP="00EF4022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D74B3F">
        <w:rPr>
          <w:rFonts w:eastAsia="Times New Roman" w:cs="Arial"/>
          <w:b/>
          <w:sz w:val="28"/>
          <w:szCs w:val="28"/>
        </w:rPr>
        <w:t>***</w:t>
      </w:r>
    </w:p>
    <w:p w:rsidR="00DB1682" w:rsidRPr="00D74B3F" w:rsidRDefault="00DB1682" w:rsidP="00DB1682">
      <w:pPr>
        <w:spacing w:after="0" w:line="240" w:lineRule="auto"/>
        <w:jc w:val="both"/>
        <w:rPr>
          <w:rFonts w:eastAsia="Times New Roman" w:cs="Arial"/>
        </w:rPr>
      </w:pPr>
      <w:r w:rsidRPr="00D74B3F">
        <w:rPr>
          <w:rFonts w:eastAsia="Times New Roman" w:cs="Arial"/>
          <w:b/>
        </w:rPr>
        <w:t>ATAL SA</w:t>
      </w:r>
      <w:r w:rsidRPr="00D74B3F">
        <w:rPr>
          <w:rFonts w:eastAsia="Times New Roman" w:cs="Arial"/>
        </w:rPr>
        <w:t xml:space="preserve"> (</w:t>
      </w:r>
      <w:hyperlink r:id="rId8" w:history="1">
        <w:r w:rsidRPr="00D74B3F">
          <w:rPr>
            <w:rStyle w:val="Hipercze"/>
            <w:rFonts w:eastAsia="Times New Roman" w:cs="Arial"/>
          </w:rPr>
          <w:t>www.atal.pl</w:t>
        </w:r>
      </w:hyperlink>
      <w:r w:rsidRPr="00D74B3F">
        <w:rPr>
          <w:rFonts w:eastAsia="Times New Roman" w:cs="Arial"/>
        </w:rPr>
        <w:t xml:space="preserve">) to firma deweloperska obecna na polskim rynku od ponad 20 lat. Specjalizuje się w budownictwie kompleksów mieszkaniowych, biurowych i handlowo-magazynowych zlokalizowanych w obrębie największych miast w Polsce. Firma aktualnie prowadzi 13 projektów inwestycyjnych m.in. w Krakowie, Katowicach, Łodzi, Wrocławiu oraz w Warszawie. Założycielem </w:t>
      </w:r>
      <w:r w:rsidR="007002EE" w:rsidRPr="00D74B3F">
        <w:rPr>
          <w:rFonts w:eastAsia="Times New Roman" w:cs="Arial"/>
        </w:rPr>
        <w:br/>
      </w:r>
      <w:r w:rsidRPr="00D74B3F">
        <w:rPr>
          <w:rFonts w:eastAsia="Times New Roman" w:cs="Arial"/>
        </w:rPr>
        <w:t>i właścicielem firmy jest znany polski przedsiębiorca Zbigniew Juroszek. Stabilność Spółki gwarantuje kapitał własny o wartości ponad 300 mln PLN. Do tej pory deweloper sprzedał blisko 3600 mieszkań</w:t>
      </w:r>
      <w:r w:rsidR="007002EE" w:rsidRPr="00D74B3F">
        <w:rPr>
          <w:rFonts w:eastAsia="Times New Roman" w:cs="Arial"/>
        </w:rPr>
        <w:br/>
      </w:r>
      <w:r w:rsidRPr="00D74B3F">
        <w:rPr>
          <w:rFonts w:eastAsia="Times New Roman" w:cs="Arial"/>
        </w:rPr>
        <w:t xml:space="preserve"> o powierzchni 170 tys. mkw. ATAL SA jest członkiem Polskiego Związku Firm Deweloperskich, uczestniczy w programie Firma Wiarygodna Finansowo oraz Rzetelna Firma, w którym otrzymał Złoty Certyfikat. W 2011 roku dewelopera wyróżniono tytułem Firmy Roku Ziemi Cieszyńskiej. W 2012 roku wszedł do grona Gazel Biznesu oraz po raz kolejny został Perłą Polskiej Gospodarki. 2013 rok </w:t>
      </w:r>
      <w:r w:rsidR="007002EE" w:rsidRPr="00D74B3F">
        <w:rPr>
          <w:rFonts w:eastAsia="Times New Roman" w:cs="Arial"/>
        </w:rPr>
        <w:br/>
      </w:r>
      <w:r w:rsidRPr="00D74B3F">
        <w:rPr>
          <w:rFonts w:eastAsia="Times New Roman" w:cs="Arial"/>
        </w:rPr>
        <w:t xml:space="preserve">to kolejny tytuł Gazeli Biznesu, a także Diamentu Forbesa. Firma w grudniu 2013 roku zadebiutowała także na GPW, na rynku </w:t>
      </w:r>
      <w:proofErr w:type="spellStart"/>
      <w:r w:rsidRPr="00D74B3F">
        <w:rPr>
          <w:rFonts w:eastAsia="Times New Roman" w:cs="Arial"/>
        </w:rPr>
        <w:t>Catalyst</w:t>
      </w:r>
      <w:proofErr w:type="spellEnd"/>
      <w:r w:rsidRPr="00D74B3F">
        <w:rPr>
          <w:rFonts w:eastAsia="Times New Roman" w:cs="Arial"/>
        </w:rPr>
        <w:t>.</w:t>
      </w:r>
    </w:p>
    <w:p w:rsidR="00EF4022" w:rsidRPr="00D74B3F" w:rsidRDefault="00EF4022" w:rsidP="00EF4022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</w:rPr>
      </w:pPr>
    </w:p>
    <w:p w:rsidR="00EF4022" w:rsidRPr="00D74B3F" w:rsidRDefault="00EF4022" w:rsidP="00EF4022">
      <w:pPr>
        <w:spacing w:after="0" w:line="240" w:lineRule="auto"/>
        <w:jc w:val="both"/>
        <w:rPr>
          <w:rFonts w:cs="Arial"/>
          <w:b/>
        </w:rPr>
      </w:pPr>
      <w:r w:rsidRPr="00D74B3F">
        <w:rPr>
          <w:rFonts w:cs="Arial"/>
          <w:b/>
        </w:rPr>
        <w:t>Dodatkowych informacji udziela:</w:t>
      </w:r>
    </w:p>
    <w:p w:rsidR="00EF4022" w:rsidRPr="00D74B3F" w:rsidRDefault="004632F8" w:rsidP="00EF4022">
      <w:pPr>
        <w:spacing w:after="0" w:line="240" w:lineRule="auto"/>
        <w:jc w:val="both"/>
        <w:rPr>
          <w:rFonts w:cs="Arial"/>
        </w:rPr>
      </w:pPr>
      <w:r w:rsidRPr="00D74B3F">
        <w:rPr>
          <w:rFonts w:cs="Arial"/>
        </w:rPr>
        <w:t>Paweł Rabantek</w:t>
      </w:r>
    </w:p>
    <w:p w:rsidR="004632F8" w:rsidRPr="00D74B3F" w:rsidRDefault="004632F8" w:rsidP="00EF4022">
      <w:pPr>
        <w:spacing w:after="0" w:line="240" w:lineRule="auto"/>
        <w:jc w:val="both"/>
        <w:rPr>
          <w:rFonts w:cs="Arial"/>
          <w:lang w:val="en-US"/>
        </w:rPr>
      </w:pPr>
      <w:r w:rsidRPr="00D74B3F">
        <w:rPr>
          <w:rFonts w:cs="Arial"/>
        </w:rPr>
        <w:t xml:space="preserve">Doradca zarządu ds. </w:t>
      </w:r>
      <w:r w:rsidRPr="00D74B3F">
        <w:rPr>
          <w:rFonts w:cs="Arial"/>
          <w:lang w:val="en-US"/>
        </w:rPr>
        <w:t>PR</w:t>
      </w:r>
    </w:p>
    <w:p w:rsidR="00EF4022" w:rsidRPr="00D74B3F" w:rsidRDefault="00EF4022" w:rsidP="00EF4022">
      <w:pPr>
        <w:spacing w:after="0" w:line="240" w:lineRule="auto"/>
        <w:jc w:val="both"/>
        <w:rPr>
          <w:rFonts w:cs="Arial"/>
          <w:lang w:val="en-US"/>
        </w:rPr>
      </w:pPr>
      <w:r w:rsidRPr="00D74B3F">
        <w:rPr>
          <w:rFonts w:cs="Arial"/>
          <w:lang w:val="en-US"/>
        </w:rPr>
        <w:t xml:space="preserve">Tel. </w:t>
      </w:r>
      <w:r w:rsidR="004632F8" w:rsidRPr="00D74B3F">
        <w:rPr>
          <w:rFonts w:cs="Arial"/>
          <w:lang w:val="en-US"/>
        </w:rPr>
        <w:t>603 870 044</w:t>
      </w:r>
    </w:p>
    <w:p w:rsidR="00EF4022" w:rsidRPr="00470474" w:rsidRDefault="00EF4022" w:rsidP="00EF4022">
      <w:pPr>
        <w:spacing w:after="0" w:line="240" w:lineRule="auto"/>
        <w:jc w:val="both"/>
        <w:rPr>
          <w:rFonts w:cs="Arial"/>
          <w:lang w:val="en-GB"/>
        </w:rPr>
      </w:pPr>
      <w:r w:rsidRPr="00D74B3F">
        <w:rPr>
          <w:rFonts w:cs="Arial"/>
          <w:lang w:val="en-GB"/>
        </w:rPr>
        <w:t xml:space="preserve">E-mail: </w:t>
      </w:r>
      <w:r w:rsidR="004632F8" w:rsidRPr="00D74B3F">
        <w:rPr>
          <w:rFonts w:cs="Arial"/>
          <w:lang w:val="en-GB"/>
        </w:rPr>
        <w:t>pawel.rabantek</w:t>
      </w:r>
      <w:r w:rsidRPr="00D74B3F">
        <w:rPr>
          <w:rFonts w:cs="Arial"/>
          <w:lang w:val="en-GB"/>
        </w:rPr>
        <w:t>@</w:t>
      </w:r>
      <w:r w:rsidR="004632F8" w:rsidRPr="00D74B3F">
        <w:rPr>
          <w:rFonts w:cs="Arial"/>
          <w:lang w:val="en-GB"/>
        </w:rPr>
        <w:t>atal</w:t>
      </w:r>
      <w:r w:rsidRPr="00D74B3F">
        <w:rPr>
          <w:rFonts w:cs="Arial"/>
          <w:lang w:val="en-GB"/>
        </w:rPr>
        <w:t>.pl</w:t>
      </w:r>
    </w:p>
    <w:p w:rsidR="0061547D" w:rsidRPr="004632F8" w:rsidRDefault="0061547D" w:rsidP="00D76D20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i/>
          <w:color w:val="000000"/>
          <w:sz w:val="24"/>
          <w:szCs w:val="24"/>
          <w:lang w:val="en-US"/>
        </w:rPr>
      </w:pPr>
    </w:p>
    <w:sectPr w:rsidR="0061547D" w:rsidRPr="004632F8" w:rsidSect="0029305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613" w:rsidRDefault="00816613" w:rsidP="00525729">
      <w:pPr>
        <w:spacing w:after="0" w:line="240" w:lineRule="auto"/>
      </w:pPr>
      <w:r>
        <w:separator/>
      </w:r>
    </w:p>
  </w:endnote>
  <w:endnote w:type="continuationSeparator" w:id="0">
    <w:p w:rsidR="00816613" w:rsidRDefault="00816613" w:rsidP="0052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613" w:rsidRDefault="00816613" w:rsidP="00525729">
      <w:pPr>
        <w:spacing w:after="0" w:line="240" w:lineRule="auto"/>
      </w:pPr>
      <w:r>
        <w:separator/>
      </w:r>
    </w:p>
  </w:footnote>
  <w:footnote w:type="continuationSeparator" w:id="0">
    <w:p w:rsidR="00816613" w:rsidRDefault="00816613" w:rsidP="0052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A9A" w:rsidRDefault="00D57A9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-392430</wp:posOffset>
          </wp:positionV>
          <wp:extent cx="1119505" cy="1143000"/>
          <wp:effectExtent l="19050" t="0" r="4445" b="0"/>
          <wp:wrapNone/>
          <wp:docPr id="1" name="Obraz 1" descr="logo AT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ATAL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7A9A" w:rsidRDefault="00D57A9A">
    <w:pPr>
      <w:pStyle w:val="Nagwek"/>
    </w:pPr>
  </w:p>
  <w:p w:rsidR="00D57A9A" w:rsidRDefault="00D57A9A">
    <w:pPr>
      <w:pStyle w:val="Nagwek"/>
    </w:pPr>
  </w:p>
  <w:p w:rsidR="00D57A9A" w:rsidRDefault="00D57A9A">
    <w:pPr>
      <w:pStyle w:val="Nagwek"/>
    </w:pPr>
  </w:p>
  <w:p w:rsidR="00D57A9A" w:rsidRDefault="00D57A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729"/>
    <w:rsid w:val="0000104E"/>
    <w:rsid w:val="00005A16"/>
    <w:rsid w:val="00012CB3"/>
    <w:rsid w:val="000147D5"/>
    <w:rsid w:val="000171DC"/>
    <w:rsid w:val="0002055D"/>
    <w:rsid w:val="00024D39"/>
    <w:rsid w:val="00025C21"/>
    <w:rsid w:val="00036D1B"/>
    <w:rsid w:val="00037C6A"/>
    <w:rsid w:val="00051437"/>
    <w:rsid w:val="00075AC6"/>
    <w:rsid w:val="00086C99"/>
    <w:rsid w:val="00096864"/>
    <w:rsid w:val="000A6639"/>
    <w:rsid w:val="000C1A93"/>
    <w:rsid w:val="000C1E68"/>
    <w:rsid w:val="000D231F"/>
    <w:rsid w:val="000D621C"/>
    <w:rsid w:val="000D731D"/>
    <w:rsid w:val="000E054A"/>
    <w:rsid w:val="000E0D67"/>
    <w:rsid w:val="000E28B2"/>
    <w:rsid w:val="000E2D4C"/>
    <w:rsid w:val="000E7751"/>
    <w:rsid w:val="000F342A"/>
    <w:rsid w:val="000F463B"/>
    <w:rsid w:val="00103D4F"/>
    <w:rsid w:val="00104622"/>
    <w:rsid w:val="001050AD"/>
    <w:rsid w:val="001065D3"/>
    <w:rsid w:val="001069D4"/>
    <w:rsid w:val="001072B7"/>
    <w:rsid w:val="00107575"/>
    <w:rsid w:val="00107654"/>
    <w:rsid w:val="0011092F"/>
    <w:rsid w:val="00111DA9"/>
    <w:rsid w:val="00115BE8"/>
    <w:rsid w:val="001258DA"/>
    <w:rsid w:val="0012593D"/>
    <w:rsid w:val="001278C0"/>
    <w:rsid w:val="00136458"/>
    <w:rsid w:val="0014024D"/>
    <w:rsid w:val="00141DC6"/>
    <w:rsid w:val="00142B9D"/>
    <w:rsid w:val="001438E0"/>
    <w:rsid w:val="00146DEC"/>
    <w:rsid w:val="00150B82"/>
    <w:rsid w:val="00166935"/>
    <w:rsid w:val="00182F63"/>
    <w:rsid w:val="00183D13"/>
    <w:rsid w:val="00184C25"/>
    <w:rsid w:val="00191835"/>
    <w:rsid w:val="00195039"/>
    <w:rsid w:val="001A0200"/>
    <w:rsid w:val="001A2808"/>
    <w:rsid w:val="001A3D23"/>
    <w:rsid w:val="001A418D"/>
    <w:rsid w:val="001A5CEA"/>
    <w:rsid w:val="001B4BBE"/>
    <w:rsid w:val="001B569B"/>
    <w:rsid w:val="001C7E5C"/>
    <w:rsid w:val="001E061C"/>
    <w:rsid w:val="001E24D5"/>
    <w:rsid w:val="001E7367"/>
    <w:rsid w:val="001F7E9A"/>
    <w:rsid w:val="00211B24"/>
    <w:rsid w:val="0022696C"/>
    <w:rsid w:val="002305CE"/>
    <w:rsid w:val="002427CD"/>
    <w:rsid w:val="0024321E"/>
    <w:rsid w:val="0024395D"/>
    <w:rsid w:val="00246115"/>
    <w:rsid w:val="00253438"/>
    <w:rsid w:val="00264D85"/>
    <w:rsid w:val="00265C6B"/>
    <w:rsid w:val="0028380E"/>
    <w:rsid w:val="0028650F"/>
    <w:rsid w:val="00290C3C"/>
    <w:rsid w:val="00292E5B"/>
    <w:rsid w:val="0029305C"/>
    <w:rsid w:val="002A724D"/>
    <w:rsid w:val="002A7AA6"/>
    <w:rsid w:val="002B0C50"/>
    <w:rsid w:val="002B4E56"/>
    <w:rsid w:val="002B5E24"/>
    <w:rsid w:val="002D6C7D"/>
    <w:rsid w:val="002D78E0"/>
    <w:rsid w:val="002E4A16"/>
    <w:rsid w:val="002F35F0"/>
    <w:rsid w:val="002F62CF"/>
    <w:rsid w:val="00300198"/>
    <w:rsid w:val="0030298B"/>
    <w:rsid w:val="00313ED6"/>
    <w:rsid w:val="00313FDB"/>
    <w:rsid w:val="003236DF"/>
    <w:rsid w:val="00336FB5"/>
    <w:rsid w:val="00337373"/>
    <w:rsid w:val="00344257"/>
    <w:rsid w:val="00344983"/>
    <w:rsid w:val="00352D26"/>
    <w:rsid w:val="00354B38"/>
    <w:rsid w:val="003620ED"/>
    <w:rsid w:val="00371681"/>
    <w:rsid w:val="00372B44"/>
    <w:rsid w:val="003771FE"/>
    <w:rsid w:val="003804C4"/>
    <w:rsid w:val="00381B20"/>
    <w:rsid w:val="00394A89"/>
    <w:rsid w:val="00396810"/>
    <w:rsid w:val="00397A63"/>
    <w:rsid w:val="00397D1E"/>
    <w:rsid w:val="003A0DCD"/>
    <w:rsid w:val="003A1823"/>
    <w:rsid w:val="003B0884"/>
    <w:rsid w:val="003B1734"/>
    <w:rsid w:val="003B1EED"/>
    <w:rsid w:val="003B3348"/>
    <w:rsid w:val="003B3A88"/>
    <w:rsid w:val="003D561A"/>
    <w:rsid w:val="003E2954"/>
    <w:rsid w:val="003E4993"/>
    <w:rsid w:val="003E567D"/>
    <w:rsid w:val="004002C9"/>
    <w:rsid w:val="004064EE"/>
    <w:rsid w:val="00407004"/>
    <w:rsid w:val="004142E2"/>
    <w:rsid w:val="0042079E"/>
    <w:rsid w:val="00427B1E"/>
    <w:rsid w:val="00432659"/>
    <w:rsid w:val="00432C6F"/>
    <w:rsid w:val="0043309E"/>
    <w:rsid w:val="00433425"/>
    <w:rsid w:val="00442E44"/>
    <w:rsid w:val="00456CDE"/>
    <w:rsid w:val="004632F8"/>
    <w:rsid w:val="004638DF"/>
    <w:rsid w:val="0047665E"/>
    <w:rsid w:val="00477597"/>
    <w:rsid w:val="00492A02"/>
    <w:rsid w:val="00493FFA"/>
    <w:rsid w:val="004969D1"/>
    <w:rsid w:val="004A18FA"/>
    <w:rsid w:val="004A6BA8"/>
    <w:rsid w:val="004C40BD"/>
    <w:rsid w:val="004D13AE"/>
    <w:rsid w:val="004D34B1"/>
    <w:rsid w:val="004D6EEA"/>
    <w:rsid w:val="004D7226"/>
    <w:rsid w:val="004E0C8A"/>
    <w:rsid w:val="004E76B0"/>
    <w:rsid w:val="004E7E54"/>
    <w:rsid w:val="004F0111"/>
    <w:rsid w:val="00502654"/>
    <w:rsid w:val="005054F1"/>
    <w:rsid w:val="0051185B"/>
    <w:rsid w:val="00511AAD"/>
    <w:rsid w:val="005146CA"/>
    <w:rsid w:val="00521576"/>
    <w:rsid w:val="00525729"/>
    <w:rsid w:val="005274B7"/>
    <w:rsid w:val="00527C2E"/>
    <w:rsid w:val="00527E47"/>
    <w:rsid w:val="00527F79"/>
    <w:rsid w:val="00536407"/>
    <w:rsid w:val="00536F44"/>
    <w:rsid w:val="00545425"/>
    <w:rsid w:val="0054746C"/>
    <w:rsid w:val="00554FAE"/>
    <w:rsid w:val="00557170"/>
    <w:rsid w:val="00565B16"/>
    <w:rsid w:val="00567D13"/>
    <w:rsid w:val="00571325"/>
    <w:rsid w:val="00572767"/>
    <w:rsid w:val="00575324"/>
    <w:rsid w:val="0057602E"/>
    <w:rsid w:val="00581E12"/>
    <w:rsid w:val="00583225"/>
    <w:rsid w:val="00583D98"/>
    <w:rsid w:val="005871A9"/>
    <w:rsid w:val="00596FDA"/>
    <w:rsid w:val="005A0236"/>
    <w:rsid w:val="005B0AAA"/>
    <w:rsid w:val="005B3073"/>
    <w:rsid w:val="005C3F48"/>
    <w:rsid w:val="005C5102"/>
    <w:rsid w:val="005D09A4"/>
    <w:rsid w:val="005D2DCA"/>
    <w:rsid w:val="005D4C61"/>
    <w:rsid w:val="005D60BE"/>
    <w:rsid w:val="005E651E"/>
    <w:rsid w:val="005F695F"/>
    <w:rsid w:val="00601552"/>
    <w:rsid w:val="0060250B"/>
    <w:rsid w:val="00604B03"/>
    <w:rsid w:val="00604B9C"/>
    <w:rsid w:val="00613B3B"/>
    <w:rsid w:val="0061547D"/>
    <w:rsid w:val="00617C9A"/>
    <w:rsid w:val="00620378"/>
    <w:rsid w:val="00630619"/>
    <w:rsid w:val="00636139"/>
    <w:rsid w:val="00641857"/>
    <w:rsid w:val="006448FC"/>
    <w:rsid w:val="00645B07"/>
    <w:rsid w:val="0065682B"/>
    <w:rsid w:val="0066631F"/>
    <w:rsid w:val="00672361"/>
    <w:rsid w:val="00675157"/>
    <w:rsid w:val="00675D5D"/>
    <w:rsid w:val="0068318C"/>
    <w:rsid w:val="00691F04"/>
    <w:rsid w:val="00693F45"/>
    <w:rsid w:val="006A24B3"/>
    <w:rsid w:val="006A3C24"/>
    <w:rsid w:val="006A42F7"/>
    <w:rsid w:val="006B6630"/>
    <w:rsid w:val="006B6DCF"/>
    <w:rsid w:val="006C0A7F"/>
    <w:rsid w:val="006C6BB3"/>
    <w:rsid w:val="006D5554"/>
    <w:rsid w:val="006E573A"/>
    <w:rsid w:val="006F55DA"/>
    <w:rsid w:val="006F773A"/>
    <w:rsid w:val="007002EE"/>
    <w:rsid w:val="007013E7"/>
    <w:rsid w:val="00702925"/>
    <w:rsid w:val="00702BD8"/>
    <w:rsid w:val="00707DC5"/>
    <w:rsid w:val="00710067"/>
    <w:rsid w:val="007106EB"/>
    <w:rsid w:val="00711126"/>
    <w:rsid w:val="007113A4"/>
    <w:rsid w:val="00723954"/>
    <w:rsid w:val="00725A92"/>
    <w:rsid w:val="007422B3"/>
    <w:rsid w:val="00751073"/>
    <w:rsid w:val="007565A5"/>
    <w:rsid w:val="00762E51"/>
    <w:rsid w:val="00765C00"/>
    <w:rsid w:val="007666DF"/>
    <w:rsid w:val="00767215"/>
    <w:rsid w:val="00771B2F"/>
    <w:rsid w:val="00772719"/>
    <w:rsid w:val="007730B1"/>
    <w:rsid w:val="007734C6"/>
    <w:rsid w:val="00774218"/>
    <w:rsid w:val="00781733"/>
    <w:rsid w:val="00786F10"/>
    <w:rsid w:val="00792502"/>
    <w:rsid w:val="007934C9"/>
    <w:rsid w:val="0079366D"/>
    <w:rsid w:val="007A053F"/>
    <w:rsid w:val="007B4E8C"/>
    <w:rsid w:val="007B6AA4"/>
    <w:rsid w:val="007D44CC"/>
    <w:rsid w:val="007D45CE"/>
    <w:rsid w:val="007D7E35"/>
    <w:rsid w:val="007E24ED"/>
    <w:rsid w:val="007E5D36"/>
    <w:rsid w:val="007E7F62"/>
    <w:rsid w:val="007F0B65"/>
    <w:rsid w:val="008027B0"/>
    <w:rsid w:val="00802DD3"/>
    <w:rsid w:val="00811607"/>
    <w:rsid w:val="00816613"/>
    <w:rsid w:val="00823378"/>
    <w:rsid w:val="00823B70"/>
    <w:rsid w:val="0083158A"/>
    <w:rsid w:val="00833B8D"/>
    <w:rsid w:val="00835416"/>
    <w:rsid w:val="00837E96"/>
    <w:rsid w:val="00844777"/>
    <w:rsid w:val="00845642"/>
    <w:rsid w:val="00856A78"/>
    <w:rsid w:val="0086436E"/>
    <w:rsid w:val="00874A45"/>
    <w:rsid w:val="00876907"/>
    <w:rsid w:val="00882C13"/>
    <w:rsid w:val="008927EE"/>
    <w:rsid w:val="00895029"/>
    <w:rsid w:val="00896143"/>
    <w:rsid w:val="008A1578"/>
    <w:rsid w:val="008A3B92"/>
    <w:rsid w:val="008A7772"/>
    <w:rsid w:val="008A7BFA"/>
    <w:rsid w:val="008C162B"/>
    <w:rsid w:val="008C2099"/>
    <w:rsid w:val="008C28A4"/>
    <w:rsid w:val="008C75AD"/>
    <w:rsid w:val="008D04C5"/>
    <w:rsid w:val="008D3065"/>
    <w:rsid w:val="008E4075"/>
    <w:rsid w:val="008E4892"/>
    <w:rsid w:val="008E5E76"/>
    <w:rsid w:val="008E7325"/>
    <w:rsid w:val="008F5DF6"/>
    <w:rsid w:val="00903325"/>
    <w:rsid w:val="009040E6"/>
    <w:rsid w:val="00913B6E"/>
    <w:rsid w:val="00914530"/>
    <w:rsid w:val="00916F3C"/>
    <w:rsid w:val="009278DE"/>
    <w:rsid w:val="0093199C"/>
    <w:rsid w:val="0095214B"/>
    <w:rsid w:val="0095425D"/>
    <w:rsid w:val="00954B6C"/>
    <w:rsid w:val="009675C7"/>
    <w:rsid w:val="00967AEC"/>
    <w:rsid w:val="009708EA"/>
    <w:rsid w:val="00973F7E"/>
    <w:rsid w:val="00981833"/>
    <w:rsid w:val="009821D9"/>
    <w:rsid w:val="00984F13"/>
    <w:rsid w:val="00994EEC"/>
    <w:rsid w:val="00995BAB"/>
    <w:rsid w:val="009A045D"/>
    <w:rsid w:val="009A0747"/>
    <w:rsid w:val="009A7B86"/>
    <w:rsid w:val="009B3345"/>
    <w:rsid w:val="009B4058"/>
    <w:rsid w:val="009B6474"/>
    <w:rsid w:val="009C375B"/>
    <w:rsid w:val="009D12A7"/>
    <w:rsid w:val="009D5922"/>
    <w:rsid w:val="009E4226"/>
    <w:rsid w:val="009F635A"/>
    <w:rsid w:val="00A00D31"/>
    <w:rsid w:val="00A01C6F"/>
    <w:rsid w:val="00A03440"/>
    <w:rsid w:val="00A10994"/>
    <w:rsid w:val="00A14232"/>
    <w:rsid w:val="00A24D4B"/>
    <w:rsid w:val="00A32F78"/>
    <w:rsid w:val="00A36338"/>
    <w:rsid w:val="00A45AB9"/>
    <w:rsid w:val="00A4799F"/>
    <w:rsid w:val="00A47D7A"/>
    <w:rsid w:val="00A56875"/>
    <w:rsid w:val="00A60E24"/>
    <w:rsid w:val="00A64B45"/>
    <w:rsid w:val="00A72900"/>
    <w:rsid w:val="00A854B9"/>
    <w:rsid w:val="00A93661"/>
    <w:rsid w:val="00A96055"/>
    <w:rsid w:val="00AA1DF1"/>
    <w:rsid w:val="00AA33E5"/>
    <w:rsid w:val="00AB101A"/>
    <w:rsid w:val="00AB2470"/>
    <w:rsid w:val="00AB370D"/>
    <w:rsid w:val="00AB40EB"/>
    <w:rsid w:val="00AB7B7A"/>
    <w:rsid w:val="00AB7D0F"/>
    <w:rsid w:val="00AC04FF"/>
    <w:rsid w:val="00AC720A"/>
    <w:rsid w:val="00AD0DE7"/>
    <w:rsid w:val="00AD0E03"/>
    <w:rsid w:val="00AE0F86"/>
    <w:rsid w:val="00AE1F96"/>
    <w:rsid w:val="00AE4C2F"/>
    <w:rsid w:val="00AF3F4A"/>
    <w:rsid w:val="00AF570F"/>
    <w:rsid w:val="00AF6B10"/>
    <w:rsid w:val="00AF6F77"/>
    <w:rsid w:val="00AF7A90"/>
    <w:rsid w:val="00B01FC9"/>
    <w:rsid w:val="00B10B4B"/>
    <w:rsid w:val="00B12A59"/>
    <w:rsid w:val="00B15312"/>
    <w:rsid w:val="00B20B19"/>
    <w:rsid w:val="00B27691"/>
    <w:rsid w:val="00B33EE3"/>
    <w:rsid w:val="00B3675C"/>
    <w:rsid w:val="00B45906"/>
    <w:rsid w:val="00B4593E"/>
    <w:rsid w:val="00B6357D"/>
    <w:rsid w:val="00B64194"/>
    <w:rsid w:val="00B65141"/>
    <w:rsid w:val="00B67FF8"/>
    <w:rsid w:val="00B86A71"/>
    <w:rsid w:val="00B86AA9"/>
    <w:rsid w:val="00BB2A9C"/>
    <w:rsid w:val="00BC1595"/>
    <w:rsid w:val="00BC2087"/>
    <w:rsid w:val="00BC7856"/>
    <w:rsid w:val="00BD101E"/>
    <w:rsid w:val="00BD5EA8"/>
    <w:rsid w:val="00BE0957"/>
    <w:rsid w:val="00BF4DA0"/>
    <w:rsid w:val="00C04CD1"/>
    <w:rsid w:val="00C073FF"/>
    <w:rsid w:val="00C24D9B"/>
    <w:rsid w:val="00C25D90"/>
    <w:rsid w:val="00C2683A"/>
    <w:rsid w:val="00C26E2D"/>
    <w:rsid w:val="00C343B2"/>
    <w:rsid w:val="00C344E3"/>
    <w:rsid w:val="00C34C8C"/>
    <w:rsid w:val="00C35237"/>
    <w:rsid w:val="00C41144"/>
    <w:rsid w:val="00C47CB4"/>
    <w:rsid w:val="00C50022"/>
    <w:rsid w:val="00C533C0"/>
    <w:rsid w:val="00C54E40"/>
    <w:rsid w:val="00C55696"/>
    <w:rsid w:val="00C75BD6"/>
    <w:rsid w:val="00C8294D"/>
    <w:rsid w:val="00C843E9"/>
    <w:rsid w:val="00C867A5"/>
    <w:rsid w:val="00C9082B"/>
    <w:rsid w:val="00C9339F"/>
    <w:rsid w:val="00C9628A"/>
    <w:rsid w:val="00CA2359"/>
    <w:rsid w:val="00CB2AFA"/>
    <w:rsid w:val="00CB4B17"/>
    <w:rsid w:val="00CB4EFB"/>
    <w:rsid w:val="00CB5831"/>
    <w:rsid w:val="00CB6E65"/>
    <w:rsid w:val="00CC13F9"/>
    <w:rsid w:val="00CC2707"/>
    <w:rsid w:val="00CC42B8"/>
    <w:rsid w:val="00CC4A6F"/>
    <w:rsid w:val="00CD07BF"/>
    <w:rsid w:val="00CD0B7A"/>
    <w:rsid w:val="00CD5ADB"/>
    <w:rsid w:val="00CE7A3C"/>
    <w:rsid w:val="00D000DA"/>
    <w:rsid w:val="00D056C1"/>
    <w:rsid w:val="00D15800"/>
    <w:rsid w:val="00D2084D"/>
    <w:rsid w:val="00D209C2"/>
    <w:rsid w:val="00D234D8"/>
    <w:rsid w:val="00D26CA6"/>
    <w:rsid w:val="00D35E60"/>
    <w:rsid w:val="00D372B1"/>
    <w:rsid w:val="00D43614"/>
    <w:rsid w:val="00D4776A"/>
    <w:rsid w:val="00D552CF"/>
    <w:rsid w:val="00D56D0E"/>
    <w:rsid w:val="00D57A9A"/>
    <w:rsid w:val="00D62E4F"/>
    <w:rsid w:val="00D745C0"/>
    <w:rsid w:val="00D74B3F"/>
    <w:rsid w:val="00D75C28"/>
    <w:rsid w:val="00D75C38"/>
    <w:rsid w:val="00D76D20"/>
    <w:rsid w:val="00D81A63"/>
    <w:rsid w:val="00D842AD"/>
    <w:rsid w:val="00D9610F"/>
    <w:rsid w:val="00DA578B"/>
    <w:rsid w:val="00DB1682"/>
    <w:rsid w:val="00DB1DAF"/>
    <w:rsid w:val="00DB6FE9"/>
    <w:rsid w:val="00DD16D5"/>
    <w:rsid w:val="00DD4209"/>
    <w:rsid w:val="00DE2DF2"/>
    <w:rsid w:val="00DE4DCA"/>
    <w:rsid w:val="00DF443A"/>
    <w:rsid w:val="00DF55DA"/>
    <w:rsid w:val="00E04B4A"/>
    <w:rsid w:val="00E11C11"/>
    <w:rsid w:val="00E235FB"/>
    <w:rsid w:val="00E27449"/>
    <w:rsid w:val="00E30AFC"/>
    <w:rsid w:val="00E343D9"/>
    <w:rsid w:val="00E34EFF"/>
    <w:rsid w:val="00E35ADE"/>
    <w:rsid w:val="00E363B3"/>
    <w:rsid w:val="00E36CEA"/>
    <w:rsid w:val="00E37192"/>
    <w:rsid w:val="00E3770F"/>
    <w:rsid w:val="00E4324F"/>
    <w:rsid w:val="00E44259"/>
    <w:rsid w:val="00E446B3"/>
    <w:rsid w:val="00E4493B"/>
    <w:rsid w:val="00E620DF"/>
    <w:rsid w:val="00E63797"/>
    <w:rsid w:val="00E64841"/>
    <w:rsid w:val="00E74016"/>
    <w:rsid w:val="00E77246"/>
    <w:rsid w:val="00E83A3C"/>
    <w:rsid w:val="00E83BD5"/>
    <w:rsid w:val="00E855B2"/>
    <w:rsid w:val="00E92745"/>
    <w:rsid w:val="00EA5E5D"/>
    <w:rsid w:val="00EB263E"/>
    <w:rsid w:val="00EB3A97"/>
    <w:rsid w:val="00EB7D29"/>
    <w:rsid w:val="00EC691F"/>
    <w:rsid w:val="00ED0773"/>
    <w:rsid w:val="00ED209C"/>
    <w:rsid w:val="00ED5DA9"/>
    <w:rsid w:val="00EE460A"/>
    <w:rsid w:val="00EE5187"/>
    <w:rsid w:val="00EE5A78"/>
    <w:rsid w:val="00EE5ADA"/>
    <w:rsid w:val="00EF0A52"/>
    <w:rsid w:val="00EF1502"/>
    <w:rsid w:val="00EF4022"/>
    <w:rsid w:val="00F008ED"/>
    <w:rsid w:val="00F02CFF"/>
    <w:rsid w:val="00F128E0"/>
    <w:rsid w:val="00F13EC0"/>
    <w:rsid w:val="00F22D1E"/>
    <w:rsid w:val="00F2583A"/>
    <w:rsid w:val="00F262B9"/>
    <w:rsid w:val="00F31015"/>
    <w:rsid w:val="00F359AD"/>
    <w:rsid w:val="00F43547"/>
    <w:rsid w:val="00F47D11"/>
    <w:rsid w:val="00F50929"/>
    <w:rsid w:val="00F52868"/>
    <w:rsid w:val="00F550DB"/>
    <w:rsid w:val="00F65BE2"/>
    <w:rsid w:val="00F65DE5"/>
    <w:rsid w:val="00F73BFC"/>
    <w:rsid w:val="00F85444"/>
    <w:rsid w:val="00F85A7E"/>
    <w:rsid w:val="00F873AA"/>
    <w:rsid w:val="00F949B2"/>
    <w:rsid w:val="00F94FA1"/>
    <w:rsid w:val="00FA0870"/>
    <w:rsid w:val="00FA0B18"/>
    <w:rsid w:val="00FB4286"/>
    <w:rsid w:val="00FC61B8"/>
    <w:rsid w:val="00FC7ECF"/>
    <w:rsid w:val="00FD7ED2"/>
    <w:rsid w:val="00FE0FF0"/>
    <w:rsid w:val="00FE48E2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uiPriority w:val="99"/>
    <w:unhideWhenUsed/>
    <w:rsid w:val="00A1099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b/>
      <w:bCs/>
      <w:color w:val="4F81BD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redniecieniowanie2akcent2">
    <w:name w:val="Medium Shading 2 Accent 2"/>
    <w:basedOn w:val="Standardowy"/>
    <w:uiPriority w:val="64"/>
    <w:rsid w:val="003E49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rednialista2akcent2">
    <w:name w:val="Medium List 2 Accent 2"/>
    <w:basedOn w:val="Standardowy"/>
    <w:uiPriority w:val="66"/>
    <w:rsid w:val="008C28A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uiPriority w:val="99"/>
    <w:semiHidden/>
    <w:unhideWhenUsed/>
    <w:rsid w:val="00E4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442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44259"/>
    <w:rPr>
      <w:rFonts w:ascii="Calibri" w:eastAsia="Calibri" w:hAnsi="Calibri" w:cs="Times New Roman"/>
      <w:b/>
      <w:bCs/>
      <w:sz w:val="20"/>
      <w:szCs w:val="20"/>
    </w:rPr>
  </w:style>
  <w:style w:type="table" w:customStyle="1" w:styleId="Jasnecieniowanieakcent11">
    <w:name w:val="Jasne cieniowanie — akcent 11"/>
    <w:basedOn w:val="Standardowy"/>
    <w:uiPriority w:val="60"/>
    <w:rsid w:val="00A9366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6DC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B6DC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B6DCF"/>
    <w:rPr>
      <w:vertAlign w:val="superscript"/>
    </w:rPr>
  </w:style>
  <w:style w:type="character" w:customStyle="1" w:styleId="st">
    <w:name w:val="st"/>
    <w:rsid w:val="00300198"/>
  </w:style>
  <w:style w:type="character" w:styleId="Uwydatnienie">
    <w:name w:val="Emphasis"/>
    <w:uiPriority w:val="20"/>
    <w:qFormat/>
    <w:rsid w:val="00300198"/>
    <w:rPr>
      <w:i/>
      <w:iCs/>
    </w:rPr>
  </w:style>
  <w:style w:type="character" w:customStyle="1" w:styleId="il">
    <w:name w:val="il"/>
    <w:rsid w:val="00CE7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50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4560">
                  <w:marLeft w:val="0"/>
                  <w:marRight w:val="0"/>
                  <w:marTop w:val="0"/>
                  <w:marBottom w:val="0"/>
                  <w:divBdr>
                    <w:top w:val="single" w:sz="2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0652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22637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2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8A8FE-1DEF-4D51-B30B-5EB91505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Public Relations Sp. z o.o.</Company>
  <LinksUpToDate>false</LinksUpToDate>
  <CharactersWithSpaces>4349</CharactersWithSpaces>
  <SharedDoc>false</SharedDoc>
  <HLinks>
    <vt:vector size="6" baseType="variant"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http://www.atal.pl/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OnBoard PR</dc:creator>
  <cp:lastModifiedBy>Paweł</cp:lastModifiedBy>
  <cp:revision>10</cp:revision>
  <dcterms:created xsi:type="dcterms:W3CDTF">2014-06-17T14:10:00Z</dcterms:created>
  <dcterms:modified xsi:type="dcterms:W3CDTF">2014-06-18T13:01:00Z</dcterms:modified>
</cp:coreProperties>
</file>