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D3C" w:rsidRPr="000E358E" w:rsidRDefault="00261D3C" w:rsidP="00261D3C">
      <w:pPr>
        <w:spacing w:before="240" w:after="120" w:line="276" w:lineRule="auto"/>
        <w:jc w:val="right"/>
        <w:rPr>
          <w:rFonts w:cstheme="minorHAnsi"/>
          <w:b/>
          <w:sz w:val="40"/>
          <w:szCs w:val="40"/>
        </w:rPr>
      </w:pPr>
      <w:r w:rsidRPr="000E358E">
        <w:rPr>
          <w:rFonts w:cstheme="minorHAnsi"/>
          <w:b/>
        </w:rPr>
        <w:t xml:space="preserve">Warszawa, </w:t>
      </w:r>
      <w:r w:rsidR="002A33CC">
        <w:rPr>
          <w:rFonts w:cstheme="minorHAnsi"/>
          <w:b/>
        </w:rPr>
        <w:t>16 sierpnia</w:t>
      </w:r>
      <w:r w:rsidRPr="000E358E">
        <w:rPr>
          <w:rFonts w:cstheme="minorHAnsi"/>
          <w:b/>
        </w:rPr>
        <w:t xml:space="preserve"> 2018 roku</w:t>
      </w:r>
    </w:p>
    <w:p w:rsidR="00261D3C" w:rsidRDefault="00261D3C" w:rsidP="00B02FBE">
      <w:pPr>
        <w:spacing w:before="240" w:after="120" w:line="276" w:lineRule="auto"/>
        <w:jc w:val="center"/>
        <w:rPr>
          <w:rFonts w:ascii="Calibri" w:hAnsi="Calibri" w:cs="Calibr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ATAL </w:t>
      </w:r>
      <w:r w:rsidR="00B02FBE">
        <w:rPr>
          <w:rFonts w:cstheme="minorHAnsi"/>
          <w:b/>
          <w:sz w:val="40"/>
          <w:szCs w:val="40"/>
        </w:rPr>
        <w:t xml:space="preserve">Malta </w:t>
      </w:r>
      <w:r w:rsidR="00477C89">
        <w:rPr>
          <w:rFonts w:ascii="Calibri" w:hAnsi="Calibri" w:cs="Calibri"/>
          <w:b/>
          <w:sz w:val="40"/>
          <w:szCs w:val="40"/>
        </w:rPr>
        <w:t>czeka na mieszkańców</w:t>
      </w:r>
    </w:p>
    <w:p w:rsidR="002D298C" w:rsidRPr="00533E54" w:rsidRDefault="00F54096" w:rsidP="00261D3C">
      <w:pPr>
        <w:pStyle w:val="Tekstpodstawowy"/>
        <w:spacing w:before="240"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6C7ED5">
        <w:rPr>
          <w:rFonts w:ascii="Calibri" w:hAnsi="Calibri" w:cs="Calibri"/>
          <w:b/>
          <w:sz w:val="24"/>
          <w:szCs w:val="24"/>
          <w:shd w:val="clear" w:color="auto" w:fill="FFFFFF"/>
        </w:rPr>
        <w:t>ATAL, ogólnopolski deweloper, uzyskał pozwolenie na użytkowanie</w:t>
      </w:r>
      <w:r>
        <w:rPr>
          <w:rFonts w:ascii="Calibri" w:hAnsi="Calibri" w:cs="Calibri"/>
          <w:b/>
          <w:sz w:val="24"/>
          <w:szCs w:val="24"/>
          <w:shd w:val="clear" w:color="auto" w:fill="FFFFFF"/>
        </w:rPr>
        <w:t xml:space="preserve"> dla</w:t>
      </w:r>
      <w:r w:rsidRPr="00F54096">
        <w:rPr>
          <w:rFonts w:ascii="Calibri" w:hAnsi="Calibri" w:cs="Calibri"/>
          <w:b/>
          <w:sz w:val="24"/>
          <w:szCs w:val="24"/>
        </w:rPr>
        <w:t xml:space="preserve"> </w:t>
      </w:r>
      <w:r w:rsidR="00BC2096">
        <w:rPr>
          <w:rFonts w:ascii="Calibri" w:hAnsi="Calibri" w:cs="Calibri"/>
          <w:b/>
          <w:sz w:val="24"/>
          <w:szCs w:val="24"/>
          <w:shd w:val="clear" w:color="auto" w:fill="FFFFFF"/>
        </w:rPr>
        <w:t>inwestycji</w:t>
      </w:r>
      <w:r w:rsidR="00BC2096">
        <w:rPr>
          <w:rFonts w:ascii="Calibri" w:hAnsi="Calibri" w:cs="Calibri"/>
          <w:b/>
          <w:sz w:val="24"/>
          <w:szCs w:val="24"/>
        </w:rPr>
        <w:t xml:space="preserve"> ATAL Malta</w:t>
      </w:r>
      <w:r w:rsidR="00DF2292">
        <w:rPr>
          <w:rFonts w:ascii="Calibri" w:hAnsi="Calibri" w:cs="Calibri"/>
          <w:b/>
          <w:sz w:val="24"/>
          <w:szCs w:val="24"/>
        </w:rPr>
        <w:t xml:space="preserve"> –</w:t>
      </w:r>
      <w:r w:rsidR="00BC2096"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>pierwszego osiedla spółki w Poznaniu.</w:t>
      </w:r>
      <w:r w:rsidR="00BC2096">
        <w:rPr>
          <w:rFonts w:ascii="Calibri" w:hAnsi="Calibri" w:cs="Calibri"/>
          <w:b/>
          <w:sz w:val="24"/>
          <w:szCs w:val="24"/>
        </w:rPr>
        <w:t xml:space="preserve"> </w:t>
      </w:r>
      <w:r w:rsidR="00BC2096" w:rsidRPr="006C7ED5">
        <w:rPr>
          <w:rFonts w:asciiTheme="minorHAnsi" w:hAnsiTheme="minorHAnsi" w:cstheme="minorHAnsi"/>
          <w:b/>
          <w:color w:val="000000"/>
          <w:sz w:val="24"/>
          <w:szCs w:val="24"/>
        </w:rPr>
        <w:t>Nowoczesny kompleks mieszkaniowy</w:t>
      </w:r>
      <w:r w:rsidR="00BC209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BC2096" w:rsidRPr="006C7ED5">
        <w:rPr>
          <w:rFonts w:asciiTheme="minorHAnsi" w:hAnsiTheme="minorHAnsi" w:cstheme="minorHAnsi"/>
          <w:b/>
          <w:color w:val="000000"/>
          <w:sz w:val="24"/>
          <w:szCs w:val="24"/>
        </w:rPr>
        <w:t>zlokalizowany jest przy</w:t>
      </w:r>
      <w:r w:rsidR="00BC2096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="00261D3C">
        <w:rPr>
          <w:rFonts w:ascii="Calibri" w:hAnsi="Calibri" w:cs="Calibri"/>
          <w:b/>
          <w:sz w:val="24"/>
          <w:szCs w:val="24"/>
        </w:rPr>
        <w:t>ul. Wołkowyskiej,</w:t>
      </w:r>
      <w:r w:rsidR="000E08D2">
        <w:rPr>
          <w:rFonts w:ascii="Calibri" w:hAnsi="Calibri" w:cs="Calibri"/>
          <w:b/>
          <w:sz w:val="24"/>
          <w:szCs w:val="24"/>
        </w:rPr>
        <w:t xml:space="preserve"> tuż nad</w:t>
      </w:r>
      <w:r w:rsidR="00261D3C">
        <w:rPr>
          <w:rFonts w:ascii="Calibri" w:hAnsi="Calibri" w:cs="Calibri"/>
          <w:b/>
          <w:sz w:val="24"/>
          <w:szCs w:val="24"/>
        </w:rPr>
        <w:t xml:space="preserve"> Jezior</w:t>
      </w:r>
      <w:r w:rsidR="000E08D2">
        <w:rPr>
          <w:rFonts w:ascii="Calibri" w:hAnsi="Calibri" w:cs="Calibri"/>
          <w:b/>
          <w:sz w:val="24"/>
          <w:szCs w:val="24"/>
        </w:rPr>
        <w:t>em</w:t>
      </w:r>
      <w:r w:rsidR="00261D3C">
        <w:rPr>
          <w:rFonts w:ascii="Calibri" w:hAnsi="Calibri" w:cs="Calibri"/>
          <w:b/>
          <w:sz w:val="24"/>
          <w:szCs w:val="24"/>
        </w:rPr>
        <w:t xml:space="preserve"> Maltański</w:t>
      </w:r>
      <w:r w:rsidR="000E08D2">
        <w:rPr>
          <w:rFonts w:ascii="Calibri" w:hAnsi="Calibri" w:cs="Calibri"/>
          <w:b/>
          <w:sz w:val="24"/>
          <w:szCs w:val="24"/>
        </w:rPr>
        <w:t xml:space="preserve">m. </w:t>
      </w:r>
      <w:r w:rsidR="000E08D2" w:rsidRPr="006C7ED5">
        <w:rPr>
          <w:rFonts w:asciiTheme="minorHAnsi" w:hAnsiTheme="minorHAnsi" w:cstheme="minorHAnsi"/>
          <w:b/>
          <w:color w:val="000000"/>
          <w:sz w:val="24"/>
          <w:szCs w:val="24"/>
        </w:rPr>
        <w:t>Projekt powstał w bliskim sąsiedztwie terenów zielonych i rekreacyjnych oraz w niedalekiej odległości od centrum miasta.</w:t>
      </w:r>
      <w:r w:rsidR="000E08D2">
        <w:rPr>
          <w:rFonts w:ascii="Calibri" w:hAnsi="Calibri" w:cs="Calibri"/>
          <w:b/>
          <w:sz w:val="24"/>
          <w:szCs w:val="24"/>
        </w:rPr>
        <w:t xml:space="preserve"> </w:t>
      </w:r>
      <w:r w:rsidR="00BC2096">
        <w:rPr>
          <w:rFonts w:ascii="Calibri" w:hAnsi="Calibri" w:cs="Calibri"/>
          <w:b/>
          <w:sz w:val="24"/>
          <w:szCs w:val="24"/>
        </w:rPr>
        <w:t>Do nabywców trafi 130 przestronnych mieszkań</w:t>
      </w:r>
      <w:r w:rsidR="00CE0E39">
        <w:rPr>
          <w:rFonts w:ascii="Calibri" w:hAnsi="Calibri" w:cs="Calibri"/>
          <w:b/>
          <w:sz w:val="24"/>
          <w:szCs w:val="24"/>
        </w:rPr>
        <w:t>.</w:t>
      </w:r>
      <w:r w:rsidR="004720FE">
        <w:rPr>
          <w:rFonts w:ascii="Calibri" w:hAnsi="Calibri" w:cs="Calibri"/>
          <w:b/>
          <w:sz w:val="24"/>
          <w:szCs w:val="24"/>
        </w:rPr>
        <w:t xml:space="preserve"> </w:t>
      </w:r>
      <w:r w:rsidR="00CE0E39">
        <w:rPr>
          <w:rFonts w:ascii="Calibri" w:eastAsia="SimSun" w:hAnsi="Calibri" w:cs="Calibri"/>
          <w:b/>
          <w:color w:val="000000"/>
          <w:sz w:val="24"/>
          <w:szCs w:val="24"/>
          <w:shd w:val="clear" w:color="auto" w:fill="FFFFFF"/>
        </w:rPr>
        <w:t>W</w:t>
      </w:r>
      <w:r w:rsidR="00BC2096" w:rsidRPr="006C7ED5">
        <w:rPr>
          <w:rFonts w:ascii="Calibri" w:eastAsia="SimSun" w:hAnsi="Calibri" w:cs="Calibri"/>
          <w:b/>
          <w:color w:val="000000"/>
          <w:sz w:val="24"/>
          <w:szCs w:val="24"/>
          <w:shd w:val="clear" w:color="auto" w:fill="FFFFFF"/>
        </w:rPr>
        <w:t xml:space="preserve">olne </w:t>
      </w:r>
      <w:r w:rsidR="004720FE">
        <w:rPr>
          <w:rFonts w:ascii="Calibri" w:eastAsia="SimSun" w:hAnsi="Calibri" w:cs="Calibri"/>
          <w:b/>
          <w:color w:val="000000"/>
          <w:sz w:val="24"/>
          <w:szCs w:val="24"/>
          <w:shd w:val="clear" w:color="auto" w:fill="FFFFFF"/>
        </w:rPr>
        <w:t>są</w:t>
      </w:r>
      <w:r w:rsidR="00BC2096" w:rsidRPr="006C7ED5">
        <w:rPr>
          <w:rFonts w:ascii="Calibri" w:eastAsia="SimSun" w:hAnsi="Calibri" w:cs="Calibri"/>
          <w:b/>
          <w:color w:val="000000"/>
          <w:sz w:val="24"/>
          <w:szCs w:val="24"/>
          <w:shd w:val="clear" w:color="auto" w:fill="FFFFFF"/>
        </w:rPr>
        <w:t xml:space="preserve"> już tylko </w:t>
      </w:r>
      <w:r w:rsidR="00BC2096">
        <w:rPr>
          <w:rFonts w:ascii="Calibri" w:eastAsia="SimSun" w:hAnsi="Calibri" w:cs="Calibri"/>
          <w:b/>
          <w:color w:val="000000"/>
          <w:sz w:val="24"/>
          <w:szCs w:val="24"/>
          <w:shd w:val="clear" w:color="auto" w:fill="FFFFFF"/>
        </w:rPr>
        <w:t>4</w:t>
      </w:r>
      <w:r w:rsidR="00BC2096" w:rsidRPr="006C7ED5">
        <w:rPr>
          <w:rFonts w:ascii="Calibri" w:eastAsia="SimSun" w:hAnsi="Calibri" w:cs="Calibri"/>
          <w:b/>
          <w:color w:val="000000"/>
          <w:sz w:val="24"/>
          <w:szCs w:val="24"/>
          <w:shd w:val="clear" w:color="auto" w:fill="FFFFFF"/>
        </w:rPr>
        <w:t xml:space="preserve"> </w:t>
      </w:r>
      <w:r w:rsidR="004720FE">
        <w:rPr>
          <w:rFonts w:ascii="Calibri" w:eastAsia="SimSun" w:hAnsi="Calibri" w:cs="Calibri"/>
          <w:b/>
          <w:color w:val="000000"/>
          <w:sz w:val="24"/>
          <w:szCs w:val="24"/>
          <w:shd w:val="clear" w:color="auto" w:fill="FFFFFF"/>
        </w:rPr>
        <w:t>z nich</w:t>
      </w:r>
      <w:r w:rsidR="00BC2096" w:rsidRPr="006C7ED5">
        <w:rPr>
          <w:rFonts w:ascii="Calibri" w:eastAsia="SimSun" w:hAnsi="Calibri" w:cs="Calibri"/>
          <w:b/>
          <w:color w:val="000000"/>
          <w:sz w:val="24"/>
          <w:szCs w:val="24"/>
          <w:shd w:val="clear" w:color="auto" w:fill="FFFFFF"/>
        </w:rPr>
        <w:t xml:space="preserve">. </w:t>
      </w:r>
      <w:r w:rsidR="00BC2096" w:rsidRPr="006C7ED5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Cen</w:t>
      </w:r>
      <w:r w:rsidR="004B67F4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y</w:t>
      </w:r>
      <w:r w:rsidR="00BC2096" w:rsidRPr="006C7ED5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</w:t>
      </w:r>
      <w:r w:rsidR="002D298C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>zaczynają się</w:t>
      </w:r>
      <w:r w:rsidR="00BC2096" w:rsidRPr="006C7ED5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od</w:t>
      </w:r>
      <w:r w:rsidR="002D298C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6 200</w:t>
      </w:r>
      <w:r w:rsidR="003B0162">
        <w:rPr>
          <w:rFonts w:ascii="Calibri" w:hAnsi="Calibri" w:cs="Calibri"/>
          <w:b/>
          <w:bCs/>
          <w:sz w:val="24"/>
          <w:szCs w:val="24"/>
          <w:shd w:val="clear" w:color="auto" w:fill="FFFFFF"/>
        </w:rPr>
        <w:t xml:space="preserve"> zł </w:t>
      </w:r>
      <w:r w:rsidR="003B0162">
        <w:rPr>
          <w:rFonts w:ascii="Calibri" w:hAnsi="Calibri" w:cs="Calibri"/>
          <w:b/>
          <w:sz w:val="24"/>
          <w:szCs w:val="24"/>
        </w:rPr>
        <w:t>brutto za mkw.</w:t>
      </w:r>
      <w:r w:rsidR="004720FE">
        <w:rPr>
          <w:rFonts w:ascii="Calibri" w:hAnsi="Calibri" w:cs="Calibri"/>
          <w:b/>
          <w:sz w:val="24"/>
          <w:szCs w:val="24"/>
        </w:rPr>
        <w:t xml:space="preserve"> </w:t>
      </w:r>
    </w:p>
    <w:p w:rsidR="00B069C1" w:rsidRPr="00CE0E39" w:rsidRDefault="00261D3C" w:rsidP="00261D3C">
      <w:pPr>
        <w:pStyle w:val="Tekstpodstawowy"/>
        <w:spacing w:before="240"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0E08D2">
        <w:rPr>
          <w:rFonts w:asciiTheme="minorHAnsi" w:hAnsiTheme="minorHAnsi" w:cstheme="minorHAnsi"/>
          <w:sz w:val="24"/>
          <w:szCs w:val="24"/>
        </w:rPr>
        <w:t xml:space="preserve">W </w:t>
      </w:r>
      <w:r w:rsidR="00616DBD">
        <w:rPr>
          <w:rFonts w:asciiTheme="minorHAnsi" w:hAnsiTheme="minorHAnsi" w:cstheme="minorHAnsi"/>
          <w:sz w:val="24"/>
          <w:szCs w:val="24"/>
        </w:rPr>
        <w:t xml:space="preserve">inwestycji </w:t>
      </w:r>
      <w:r w:rsidRPr="000E08D2">
        <w:rPr>
          <w:rFonts w:asciiTheme="minorHAnsi" w:hAnsiTheme="minorHAnsi" w:cstheme="minorHAnsi"/>
          <w:sz w:val="24"/>
          <w:szCs w:val="24"/>
        </w:rPr>
        <w:t xml:space="preserve">ATAL Malta </w:t>
      </w:r>
      <w:r w:rsidR="009611F0">
        <w:rPr>
          <w:rFonts w:asciiTheme="minorHAnsi" w:hAnsiTheme="minorHAnsi" w:cstheme="minorHAnsi"/>
          <w:sz w:val="24"/>
          <w:szCs w:val="24"/>
        </w:rPr>
        <w:t>mieści</w:t>
      </w:r>
      <w:r w:rsidR="00616DBD">
        <w:rPr>
          <w:rFonts w:asciiTheme="minorHAnsi" w:hAnsiTheme="minorHAnsi" w:cstheme="minorHAnsi"/>
          <w:sz w:val="24"/>
          <w:szCs w:val="24"/>
        </w:rPr>
        <w:t xml:space="preserve"> się</w:t>
      </w:r>
      <w:r w:rsidRPr="000E08D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611F0">
        <w:rPr>
          <w:rFonts w:asciiTheme="minorHAnsi" w:hAnsiTheme="minorHAnsi" w:cstheme="minorHAnsi"/>
          <w:b/>
          <w:sz w:val="24"/>
          <w:szCs w:val="24"/>
        </w:rPr>
        <w:t>130</w:t>
      </w:r>
      <w:r w:rsidR="009611F0" w:rsidRPr="009611F0">
        <w:rPr>
          <w:rFonts w:asciiTheme="minorHAnsi" w:hAnsiTheme="minorHAnsi" w:cstheme="minorHAnsi"/>
          <w:b/>
          <w:sz w:val="24"/>
          <w:szCs w:val="24"/>
        </w:rPr>
        <w:t xml:space="preserve"> komfortowych i ustawnych</w:t>
      </w:r>
      <w:r w:rsidRPr="009611F0">
        <w:rPr>
          <w:rFonts w:asciiTheme="minorHAnsi" w:hAnsiTheme="minorHAnsi" w:cstheme="minorHAnsi"/>
          <w:b/>
          <w:sz w:val="24"/>
          <w:szCs w:val="24"/>
        </w:rPr>
        <w:t xml:space="preserve"> mieszkań</w:t>
      </w:r>
      <w:r w:rsidR="009611F0">
        <w:rPr>
          <w:rFonts w:asciiTheme="minorHAnsi" w:hAnsiTheme="minorHAnsi" w:cstheme="minorHAnsi"/>
          <w:sz w:val="24"/>
          <w:szCs w:val="24"/>
        </w:rPr>
        <w:t xml:space="preserve">. </w:t>
      </w:r>
      <w:r w:rsidR="009611F0">
        <w:rPr>
          <w:rFonts w:ascii="Calibri" w:hAnsi="Calibri" w:cs="Calibri"/>
          <w:sz w:val="24"/>
          <w:szCs w:val="24"/>
        </w:rPr>
        <w:t>Klienci mogli wybierać spośród szerokiej gamy</w:t>
      </w:r>
      <w:r w:rsidR="009611F0">
        <w:rPr>
          <w:rFonts w:ascii="Calibri" w:hAnsi="Calibri" w:cs="Calibri"/>
          <w:b/>
          <w:sz w:val="24"/>
          <w:szCs w:val="24"/>
        </w:rPr>
        <w:t xml:space="preserve"> </w:t>
      </w:r>
      <w:r w:rsidR="009611F0" w:rsidRPr="00CE0E39">
        <w:rPr>
          <w:rFonts w:ascii="Calibri" w:hAnsi="Calibri" w:cs="Calibri"/>
          <w:b/>
          <w:sz w:val="24"/>
          <w:szCs w:val="24"/>
        </w:rPr>
        <w:t>metraży</w:t>
      </w:r>
      <w:r w:rsidR="009611F0" w:rsidRPr="00CE0E39">
        <w:rPr>
          <w:rFonts w:ascii="Calibri" w:hAnsi="Calibri" w:cs="Calibri"/>
          <w:sz w:val="24"/>
          <w:szCs w:val="24"/>
        </w:rPr>
        <w:t xml:space="preserve"> –</w:t>
      </w:r>
      <w:r w:rsidR="009611F0" w:rsidRPr="009611F0">
        <w:rPr>
          <w:rFonts w:asciiTheme="minorHAnsi" w:hAnsiTheme="minorHAnsi" w:cstheme="minorHAnsi"/>
          <w:sz w:val="24"/>
          <w:szCs w:val="24"/>
        </w:rPr>
        <w:t xml:space="preserve"> </w:t>
      </w:r>
      <w:r w:rsidR="009611F0" w:rsidRPr="009611F0">
        <w:rPr>
          <w:rFonts w:asciiTheme="minorHAnsi" w:hAnsiTheme="minorHAnsi" w:cstheme="minorHAnsi"/>
          <w:b/>
          <w:sz w:val="24"/>
          <w:szCs w:val="24"/>
        </w:rPr>
        <w:t>od 36,08 do 111,01 mkw.</w:t>
      </w:r>
      <w:r w:rsidR="009611F0" w:rsidRPr="009611F0">
        <w:rPr>
          <w:rFonts w:asciiTheme="minorHAnsi" w:hAnsiTheme="minorHAnsi" w:cstheme="minorHAnsi"/>
          <w:sz w:val="24"/>
          <w:szCs w:val="24"/>
        </w:rPr>
        <w:t xml:space="preserve"> </w:t>
      </w:r>
      <w:r w:rsidR="009611F0">
        <w:rPr>
          <w:rFonts w:ascii="Calibri" w:hAnsi="Calibri" w:cs="Calibri"/>
          <w:sz w:val="24"/>
          <w:szCs w:val="24"/>
        </w:rPr>
        <w:t xml:space="preserve">i </w:t>
      </w:r>
      <w:r w:rsidR="009611F0">
        <w:rPr>
          <w:rFonts w:ascii="Calibri" w:hAnsi="Calibri" w:cs="Calibri"/>
          <w:b/>
          <w:sz w:val="24"/>
          <w:szCs w:val="24"/>
        </w:rPr>
        <w:t xml:space="preserve">układów </w:t>
      </w:r>
      <w:r w:rsidR="00CE0E39" w:rsidRPr="00CE0E39">
        <w:rPr>
          <w:rFonts w:ascii="Calibri" w:hAnsi="Calibri" w:cs="Calibri"/>
          <w:sz w:val="24"/>
          <w:szCs w:val="24"/>
        </w:rPr>
        <w:t>–</w:t>
      </w:r>
      <w:r w:rsidR="00CE0E39">
        <w:rPr>
          <w:rFonts w:ascii="Calibri" w:hAnsi="Calibri" w:cs="Calibri"/>
          <w:b/>
          <w:sz w:val="24"/>
          <w:szCs w:val="24"/>
        </w:rPr>
        <w:t xml:space="preserve"> </w:t>
      </w:r>
      <w:r w:rsidR="009611F0">
        <w:rPr>
          <w:rFonts w:ascii="Calibri" w:hAnsi="Calibri" w:cs="Calibri"/>
          <w:b/>
          <w:sz w:val="24"/>
          <w:szCs w:val="24"/>
        </w:rPr>
        <w:t>od 2 do 4 pokoi</w:t>
      </w:r>
      <w:r w:rsidR="009611F0">
        <w:rPr>
          <w:rFonts w:ascii="Calibri" w:hAnsi="Calibri" w:cs="Calibri"/>
          <w:sz w:val="24"/>
          <w:szCs w:val="24"/>
        </w:rPr>
        <w:t>.</w:t>
      </w:r>
      <w:r w:rsidR="00C61133">
        <w:rPr>
          <w:rFonts w:ascii="Calibri" w:hAnsi="Calibri" w:cs="Calibri"/>
          <w:sz w:val="24"/>
          <w:szCs w:val="24"/>
        </w:rPr>
        <w:t xml:space="preserve"> Wszystkie mieszkania na piętrach posiadają przestronne balkony lub tarasy, a do zlokalizowanych na parterze </w:t>
      </w:r>
      <w:r w:rsidR="00616DBD">
        <w:rPr>
          <w:rFonts w:ascii="Calibri" w:hAnsi="Calibri" w:cs="Calibri"/>
          <w:sz w:val="24"/>
          <w:szCs w:val="24"/>
        </w:rPr>
        <w:t xml:space="preserve">lokali </w:t>
      </w:r>
      <w:r w:rsidR="00C61133">
        <w:rPr>
          <w:rFonts w:ascii="Calibri" w:hAnsi="Calibri" w:cs="Calibri"/>
          <w:sz w:val="24"/>
          <w:szCs w:val="24"/>
        </w:rPr>
        <w:t>przynależą ogródki.</w:t>
      </w:r>
      <w:r w:rsidR="00B069C1">
        <w:rPr>
          <w:rFonts w:ascii="Calibri" w:hAnsi="Calibri" w:cs="Calibri"/>
          <w:sz w:val="24"/>
          <w:szCs w:val="24"/>
        </w:rPr>
        <w:t xml:space="preserve"> </w:t>
      </w:r>
      <w:r w:rsidRPr="000E08D2">
        <w:rPr>
          <w:rFonts w:asciiTheme="minorHAnsi" w:hAnsiTheme="minorHAnsi" w:cstheme="minorHAnsi"/>
          <w:sz w:val="24"/>
          <w:szCs w:val="24"/>
        </w:rPr>
        <w:t xml:space="preserve">Ponadto </w:t>
      </w:r>
      <w:r w:rsidR="00B069C1">
        <w:rPr>
          <w:rFonts w:asciiTheme="minorHAnsi" w:hAnsiTheme="minorHAnsi" w:cstheme="minorHAnsi"/>
          <w:sz w:val="24"/>
          <w:szCs w:val="24"/>
        </w:rPr>
        <w:t xml:space="preserve">z myślą o zmotoryzowanych mieszkańcach w inwestycji </w:t>
      </w:r>
      <w:r w:rsidRPr="000E08D2">
        <w:rPr>
          <w:rFonts w:asciiTheme="minorHAnsi" w:hAnsiTheme="minorHAnsi" w:cstheme="minorHAnsi"/>
          <w:sz w:val="24"/>
          <w:szCs w:val="24"/>
        </w:rPr>
        <w:t>zapl</w:t>
      </w:r>
      <w:r w:rsidR="00616DBD">
        <w:rPr>
          <w:rFonts w:asciiTheme="minorHAnsi" w:hAnsiTheme="minorHAnsi" w:cstheme="minorHAnsi"/>
          <w:sz w:val="24"/>
          <w:szCs w:val="24"/>
        </w:rPr>
        <w:t>anowano</w:t>
      </w:r>
      <w:r w:rsidRPr="000E08D2">
        <w:rPr>
          <w:rFonts w:asciiTheme="minorHAnsi" w:hAnsiTheme="minorHAnsi" w:cstheme="minorHAnsi"/>
          <w:sz w:val="24"/>
          <w:szCs w:val="24"/>
        </w:rPr>
        <w:t xml:space="preserve"> </w:t>
      </w:r>
      <w:r w:rsidRPr="00B069C1">
        <w:rPr>
          <w:rFonts w:asciiTheme="minorHAnsi" w:hAnsiTheme="minorHAnsi" w:cstheme="minorHAnsi"/>
          <w:b/>
          <w:sz w:val="24"/>
          <w:szCs w:val="24"/>
        </w:rPr>
        <w:t>42 miejsca parkingowe na zewnątrz budynku</w:t>
      </w:r>
      <w:r w:rsidRPr="009611F0">
        <w:rPr>
          <w:rFonts w:asciiTheme="minorHAnsi" w:hAnsiTheme="minorHAnsi" w:cstheme="minorHAnsi"/>
          <w:sz w:val="24"/>
          <w:szCs w:val="24"/>
        </w:rPr>
        <w:t xml:space="preserve"> oraz </w:t>
      </w:r>
      <w:r w:rsidRPr="00B069C1">
        <w:rPr>
          <w:rFonts w:asciiTheme="minorHAnsi" w:hAnsiTheme="minorHAnsi" w:cstheme="minorHAnsi"/>
          <w:b/>
          <w:sz w:val="24"/>
          <w:szCs w:val="24"/>
        </w:rPr>
        <w:t>94 na parkingu podziemnym</w:t>
      </w:r>
      <w:r w:rsidRPr="009611F0">
        <w:rPr>
          <w:rFonts w:asciiTheme="minorHAnsi" w:hAnsiTheme="minorHAnsi" w:cstheme="minorHAnsi"/>
          <w:sz w:val="24"/>
          <w:szCs w:val="24"/>
        </w:rPr>
        <w:t>.</w:t>
      </w:r>
      <w:r w:rsidRPr="000E08D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E08D2">
        <w:rPr>
          <w:rFonts w:asciiTheme="minorHAnsi" w:hAnsiTheme="minorHAnsi" w:cstheme="minorHAnsi"/>
          <w:sz w:val="24"/>
          <w:szCs w:val="24"/>
        </w:rPr>
        <w:t>Dodatkowym udogodnieniem dla mieszkańców</w:t>
      </w:r>
      <w:r w:rsidR="00616DBD">
        <w:rPr>
          <w:rFonts w:asciiTheme="minorHAnsi" w:hAnsiTheme="minorHAnsi" w:cstheme="minorHAnsi"/>
          <w:sz w:val="24"/>
          <w:szCs w:val="24"/>
        </w:rPr>
        <w:t xml:space="preserve"> s</w:t>
      </w:r>
      <w:r w:rsidRPr="000E08D2">
        <w:rPr>
          <w:rFonts w:asciiTheme="minorHAnsi" w:hAnsiTheme="minorHAnsi" w:cstheme="minorHAnsi"/>
          <w:sz w:val="24"/>
          <w:szCs w:val="24"/>
        </w:rPr>
        <w:t>ą liczne komórki lokatorskie</w:t>
      </w:r>
      <w:r w:rsidR="00B069C1">
        <w:rPr>
          <w:rFonts w:asciiTheme="minorHAnsi" w:hAnsiTheme="minorHAnsi" w:cstheme="minorHAnsi"/>
          <w:sz w:val="24"/>
          <w:szCs w:val="24"/>
        </w:rPr>
        <w:t xml:space="preserve">. Na terenie kompleksu powstał także jeden lokal usługowy. </w:t>
      </w:r>
    </w:p>
    <w:p w:rsidR="00554F51" w:rsidRDefault="00CF3991" w:rsidP="00642427">
      <w:pPr>
        <w:pStyle w:val="Tekstpodstawowy"/>
        <w:spacing w:before="240" w:line="276" w:lineRule="auto"/>
        <w:jc w:val="both"/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</w:pPr>
      <w:r>
        <w:rPr>
          <w:rFonts w:ascii="Calibri" w:hAnsi="Calibri" w:cs="Calibri"/>
          <w:i/>
          <w:iCs/>
          <w:color w:val="000000"/>
          <w:sz w:val="24"/>
          <w:szCs w:val="24"/>
          <w:shd w:val="clear" w:color="auto" w:fill="FFFFFF"/>
        </w:rPr>
        <w:t xml:space="preserve">Osiedle </w:t>
      </w:r>
      <w:r w:rsidR="00B563F6" w:rsidRPr="008A6EE0">
        <w:rPr>
          <w:rFonts w:asciiTheme="minorHAnsi" w:hAnsiTheme="minorHAnsi" w:cstheme="minorHAnsi"/>
          <w:i/>
          <w:sz w:val="24"/>
          <w:szCs w:val="24"/>
        </w:rPr>
        <w:t xml:space="preserve">ATAL Malta </w:t>
      </w:r>
      <w:r>
        <w:rPr>
          <w:rFonts w:ascii="Calibri" w:hAnsi="Calibri" w:cs="Calibri"/>
          <w:i/>
          <w:iCs/>
          <w:color w:val="000000"/>
          <w:sz w:val="24"/>
          <w:szCs w:val="24"/>
          <w:shd w:val="clear" w:color="auto" w:fill="FFFFFF"/>
        </w:rPr>
        <w:t xml:space="preserve">zaprojektowaliśmy z myślą o wymagających klientach – </w:t>
      </w:r>
      <w:r w:rsidRPr="000E08D2">
        <w:rPr>
          <w:rFonts w:asciiTheme="minorHAnsi" w:hAnsiTheme="minorHAnsi" w:cstheme="minorHAnsi"/>
          <w:i/>
          <w:iCs/>
          <w:color w:val="000000"/>
          <w:sz w:val="24"/>
          <w:szCs w:val="24"/>
          <w:shd w:val="clear" w:color="auto" w:fill="FFFFFF"/>
        </w:rPr>
        <w:t>zadbaliśmy o atrakcyjną lokalizację</w:t>
      </w:r>
      <w:r w:rsidR="00E52CC1">
        <w:rPr>
          <w:rFonts w:asciiTheme="minorHAnsi" w:hAnsiTheme="minorHAnsi" w:cstheme="minorHAnsi"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r w:rsidR="00E52CC1" w:rsidRPr="000E08D2">
        <w:rPr>
          <w:rFonts w:asciiTheme="minorHAnsi" w:hAnsiTheme="minorHAnsi" w:cstheme="minorHAnsi"/>
          <w:i/>
          <w:iCs/>
          <w:color w:val="000000"/>
          <w:sz w:val="24"/>
          <w:szCs w:val="24"/>
          <w:shd w:val="clear" w:color="auto" w:fill="FFFFFF"/>
        </w:rPr>
        <w:t xml:space="preserve">odpowiedni projekt, </w:t>
      </w:r>
      <w:r w:rsidRPr="000E08D2">
        <w:rPr>
          <w:rFonts w:asciiTheme="minorHAnsi" w:hAnsiTheme="minorHAnsi" w:cstheme="minorHAnsi"/>
          <w:i/>
          <w:iCs/>
          <w:color w:val="000000"/>
          <w:sz w:val="24"/>
          <w:szCs w:val="24"/>
          <w:shd w:val="clear" w:color="auto" w:fill="FFFFFF"/>
        </w:rPr>
        <w:t xml:space="preserve">funkcjonalne układy </w:t>
      </w:r>
      <w:r w:rsidR="002D3EA4">
        <w:rPr>
          <w:rFonts w:asciiTheme="minorHAnsi" w:hAnsiTheme="minorHAnsi" w:cstheme="minorHAnsi"/>
          <w:i/>
          <w:iCs/>
          <w:color w:val="000000"/>
          <w:sz w:val="24"/>
          <w:szCs w:val="24"/>
          <w:shd w:val="clear" w:color="auto" w:fill="FFFFFF"/>
        </w:rPr>
        <w:t>mieszkań</w:t>
      </w:r>
      <w:r w:rsidR="00CE0E39">
        <w:rPr>
          <w:rFonts w:asciiTheme="minorHAnsi" w:hAnsiTheme="minorHAnsi" w:cstheme="minorHAnsi"/>
          <w:i/>
          <w:iCs/>
          <w:color w:val="000000"/>
          <w:sz w:val="24"/>
          <w:szCs w:val="24"/>
          <w:shd w:val="clear" w:color="auto" w:fill="FFFFFF"/>
        </w:rPr>
        <w:t xml:space="preserve"> i </w:t>
      </w:r>
      <w:r w:rsidR="00CE0E39" w:rsidRPr="000E08D2">
        <w:rPr>
          <w:rFonts w:asciiTheme="minorHAnsi" w:hAnsiTheme="minorHAnsi" w:cstheme="minorHAnsi"/>
          <w:i/>
          <w:iCs/>
          <w:color w:val="000000"/>
          <w:sz w:val="24"/>
          <w:szCs w:val="24"/>
          <w:shd w:val="clear" w:color="auto" w:fill="FFFFFF"/>
        </w:rPr>
        <w:t>wysoki standard wykończenia</w:t>
      </w:r>
      <w:r w:rsidRPr="000E08D2">
        <w:rPr>
          <w:rFonts w:asciiTheme="minorHAnsi" w:hAnsiTheme="minorHAnsi" w:cstheme="minorHAnsi"/>
          <w:i/>
          <w:iCs/>
          <w:color w:val="000000"/>
          <w:sz w:val="24"/>
          <w:szCs w:val="24"/>
          <w:shd w:val="clear" w:color="auto" w:fill="FFFFFF"/>
        </w:rPr>
        <w:t>.</w:t>
      </w:r>
      <w:r w:rsidR="00B563F6">
        <w:rPr>
          <w:rFonts w:asciiTheme="minorHAnsi" w:hAnsiTheme="minorHAnsi" w:cstheme="minorHAns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B563F6" w:rsidRPr="008A6EE0">
        <w:rPr>
          <w:rFonts w:asciiTheme="minorHAnsi" w:hAnsiTheme="minorHAnsi" w:cstheme="minorHAnsi"/>
          <w:i/>
          <w:sz w:val="24"/>
          <w:szCs w:val="24"/>
        </w:rPr>
        <w:t xml:space="preserve">Kompleks </w:t>
      </w:r>
      <w:r w:rsidR="00B563F6">
        <w:rPr>
          <w:rFonts w:asciiTheme="minorHAnsi" w:hAnsiTheme="minorHAnsi" w:cstheme="minorHAnsi"/>
          <w:i/>
          <w:sz w:val="24"/>
          <w:szCs w:val="24"/>
        </w:rPr>
        <w:t>spotkał się z uznaniem klientów poszukujących nieruchomości w Poznaniu.</w:t>
      </w:r>
      <w:r w:rsidR="008A6EE0">
        <w:rPr>
          <w:rFonts w:asciiTheme="minorHAnsi" w:hAnsiTheme="minorHAnsi" w:cstheme="minorHAnsi"/>
          <w:i/>
          <w:sz w:val="24"/>
          <w:szCs w:val="24"/>
        </w:rPr>
        <w:t xml:space="preserve"> Obecnie wolne zostały już tylko 4 mieszkania. </w:t>
      </w:r>
      <w:r w:rsidR="00554F51">
        <w:rPr>
          <w:rFonts w:ascii="Calibri" w:hAnsi="Calibri" w:cs="Calibri"/>
          <w:i/>
          <w:iCs/>
          <w:color w:val="000000"/>
          <w:sz w:val="24"/>
          <w:szCs w:val="24"/>
          <w:shd w:val="clear" w:color="auto" w:fill="FFFFFF"/>
        </w:rPr>
        <w:t>Jest to nasz pierwszy projekt deweloperski w Poznaniu. Obecnie prowadzimy już dwie</w:t>
      </w:r>
      <w:r w:rsidR="002D3EA4">
        <w:rPr>
          <w:rFonts w:ascii="Calibri" w:hAnsi="Calibri" w:cs="Calibri"/>
          <w:i/>
          <w:iCs/>
          <w:color w:val="000000"/>
          <w:sz w:val="24"/>
          <w:szCs w:val="24"/>
          <w:shd w:val="clear" w:color="auto" w:fill="FFFFFF"/>
        </w:rPr>
        <w:t xml:space="preserve"> następne</w:t>
      </w:r>
      <w:r w:rsidR="00554F51">
        <w:rPr>
          <w:rFonts w:ascii="Calibri" w:hAnsi="Calibri" w:cs="Calibri"/>
          <w:i/>
          <w:iCs/>
          <w:color w:val="000000"/>
          <w:sz w:val="24"/>
          <w:szCs w:val="24"/>
          <w:shd w:val="clear" w:color="auto" w:fill="FFFFFF"/>
        </w:rPr>
        <w:t xml:space="preserve"> inwestycje na tym rynku i przygotowujemy się do uruchomienia</w:t>
      </w:r>
      <w:r w:rsidR="00554F51" w:rsidRPr="00D10B8D">
        <w:rPr>
          <w:rFonts w:ascii="Calibri" w:hAnsi="Calibri" w:cs="Calibri"/>
          <w:i/>
          <w:iCs/>
          <w:color w:val="000000"/>
          <w:sz w:val="24"/>
          <w:szCs w:val="24"/>
          <w:shd w:val="clear" w:color="auto" w:fill="FFFFFF"/>
        </w:rPr>
        <w:t xml:space="preserve"> kolejnych</w:t>
      </w:r>
      <w:r>
        <w:rPr>
          <w:rFonts w:ascii="Calibri" w:hAnsi="Calibri" w:cs="Calibri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="00554F51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– </w:t>
      </w:r>
      <w:r w:rsidR="00554F51" w:rsidRPr="00D10B8D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 xml:space="preserve">powiedział Zbigniew </w:t>
      </w:r>
      <w:proofErr w:type="spellStart"/>
      <w:r w:rsidR="00554F51" w:rsidRPr="00D10B8D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Juroszek</w:t>
      </w:r>
      <w:proofErr w:type="spellEnd"/>
      <w:r w:rsidR="00554F51" w:rsidRPr="00D10B8D">
        <w:rPr>
          <w:rFonts w:ascii="Calibri" w:hAnsi="Calibri" w:cs="Calibri"/>
          <w:b/>
          <w:color w:val="000000"/>
          <w:sz w:val="24"/>
          <w:szCs w:val="24"/>
          <w:shd w:val="clear" w:color="auto" w:fill="FFFFFF"/>
        </w:rPr>
        <w:t>, prezes ATAL.</w:t>
      </w:r>
    </w:p>
    <w:p w:rsidR="003B589E" w:rsidRPr="00F96743" w:rsidRDefault="00E52CC1" w:rsidP="00261D3C">
      <w:pPr>
        <w:pStyle w:val="Tekstpodstawowy"/>
        <w:spacing w:before="240" w:line="276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Osiedle </w:t>
      </w:r>
      <w:r w:rsidR="00261D3C" w:rsidRPr="000E08D2">
        <w:rPr>
          <w:rFonts w:asciiTheme="minorHAnsi" w:hAnsiTheme="minorHAnsi" w:cstheme="minorHAnsi"/>
          <w:sz w:val="24"/>
          <w:szCs w:val="24"/>
        </w:rPr>
        <w:t>ATAL Malta</w:t>
      </w:r>
      <w:r w:rsidR="003B589E">
        <w:rPr>
          <w:rFonts w:asciiTheme="minorHAnsi" w:hAnsiTheme="minorHAnsi" w:cstheme="minorHAnsi"/>
          <w:sz w:val="24"/>
          <w:szCs w:val="24"/>
        </w:rPr>
        <w:t xml:space="preserve"> </w:t>
      </w:r>
      <w:r w:rsidR="00AC15A6">
        <w:rPr>
          <w:rFonts w:ascii="Calibri" w:hAnsi="Calibri" w:cs="Calibri"/>
          <w:sz w:val="24"/>
          <w:szCs w:val="24"/>
        </w:rPr>
        <w:t xml:space="preserve">wyróżnia się na tle otoczenia dopracowaną architekturą i wysokim standardem. Dzięki materiałom najwyższej jakości </w:t>
      </w:r>
      <w:r w:rsidR="000649AD">
        <w:rPr>
          <w:rFonts w:ascii="Calibri" w:hAnsi="Calibri" w:cs="Calibri"/>
          <w:sz w:val="24"/>
          <w:szCs w:val="24"/>
        </w:rPr>
        <w:t>minimalistyczne bryły budynków zyskały estetyczne wykończenie</w:t>
      </w:r>
      <w:r w:rsidR="001879B5">
        <w:rPr>
          <w:rFonts w:ascii="Calibri" w:hAnsi="Calibri" w:cs="Calibri"/>
          <w:sz w:val="24"/>
          <w:szCs w:val="24"/>
        </w:rPr>
        <w:t xml:space="preserve">. </w:t>
      </w:r>
      <w:r w:rsidR="00F96743">
        <w:rPr>
          <w:rFonts w:ascii="Calibri" w:hAnsi="Calibri" w:cs="Calibri"/>
          <w:sz w:val="24"/>
          <w:szCs w:val="24"/>
        </w:rPr>
        <w:t>Budynek</w:t>
      </w:r>
      <w:r w:rsidR="001879B5">
        <w:rPr>
          <w:rFonts w:ascii="Calibri" w:hAnsi="Calibri" w:cs="Calibri"/>
          <w:sz w:val="24"/>
          <w:szCs w:val="24"/>
        </w:rPr>
        <w:t xml:space="preserve"> otacza</w:t>
      </w:r>
      <w:r w:rsidR="00EE33BA">
        <w:rPr>
          <w:rFonts w:ascii="Calibri" w:hAnsi="Calibri" w:cs="Calibri"/>
          <w:sz w:val="24"/>
          <w:szCs w:val="24"/>
        </w:rPr>
        <w:t xml:space="preserve"> pas</w:t>
      </w:r>
      <w:r w:rsidR="001879B5">
        <w:rPr>
          <w:rFonts w:ascii="Calibri" w:hAnsi="Calibri" w:cs="Calibri"/>
          <w:sz w:val="24"/>
          <w:szCs w:val="24"/>
        </w:rPr>
        <w:t xml:space="preserve"> ziele</w:t>
      </w:r>
      <w:r w:rsidR="00EE33BA">
        <w:rPr>
          <w:rFonts w:ascii="Calibri" w:hAnsi="Calibri" w:cs="Calibri"/>
          <w:sz w:val="24"/>
          <w:szCs w:val="24"/>
        </w:rPr>
        <w:t>ni, trawniki, ławki i wygodne ciągi dla pieszych z szerokimi chodnikami. Inwestycja jest dostosowana do potrzeb osób niepełnosprawnych, a budynek został wyposażon</w:t>
      </w:r>
      <w:r w:rsidR="00D27EB1">
        <w:rPr>
          <w:rFonts w:ascii="Calibri" w:hAnsi="Calibri" w:cs="Calibri"/>
          <w:sz w:val="24"/>
          <w:szCs w:val="24"/>
        </w:rPr>
        <w:t>y</w:t>
      </w:r>
      <w:r w:rsidR="00EE33BA">
        <w:rPr>
          <w:rFonts w:ascii="Calibri" w:hAnsi="Calibri" w:cs="Calibri"/>
          <w:sz w:val="24"/>
          <w:szCs w:val="24"/>
        </w:rPr>
        <w:t xml:space="preserve"> w cichobieżne windy. </w:t>
      </w:r>
    </w:p>
    <w:p w:rsidR="00261D3C" w:rsidRDefault="00F15E79" w:rsidP="00261D3C">
      <w:pPr>
        <w:pStyle w:val="Tekstpodstawowy"/>
        <w:spacing w:before="240" w:line="276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Lokalizacja ATAL Malty łączy bliskie sąsiedztwo Jeziora Maltańskiego oraz otaczających go terenów rekreacyjnych z wygodnym dostępem do </w:t>
      </w:r>
      <w:r w:rsidRPr="00F15E79">
        <w:rPr>
          <w:rFonts w:asciiTheme="minorHAnsi" w:hAnsiTheme="minorHAnsi" w:cstheme="minorHAnsi"/>
          <w:sz w:val="24"/>
          <w:szCs w:val="24"/>
        </w:rPr>
        <w:t>rozbudowanej infrastruktury miejskiej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 w:rsidR="00261D3C" w:rsidRPr="000E08D2">
        <w:rPr>
          <w:rFonts w:asciiTheme="minorHAnsi" w:hAnsiTheme="minorHAnsi" w:cstheme="minorHAnsi"/>
          <w:sz w:val="24"/>
          <w:szCs w:val="24"/>
        </w:rPr>
        <w:t xml:space="preserve">Inwestycja </w:t>
      </w:r>
      <w:r w:rsidR="003B589E">
        <w:rPr>
          <w:rFonts w:asciiTheme="minorHAnsi" w:hAnsiTheme="minorHAnsi" w:cstheme="minorHAnsi"/>
          <w:sz w:val="24"/>
          <w:szCs w:val="24"/>
        </w:rPr>
        <w:t>jest</w:t>
      </w:r>
      <w:r w:rsidR="00261D3C" w:rsidRPr="000E08D2">
        <w:rPr>
          <w:rFonts w:asciiTheme="minorHAnsi" w:hAnsiTheme="minorHAnsi" w:cstheme="minorHAnsi"/>
          <w:sz w:val="24"/>
          <w:szCs w:val="24"/>
        </w:rPr>
        <w:t xml:space="preserve"> doskonale skomunikowana z pozostałymi dzielnicami miasta – </w:t>
      </w:r>
      <w:r w:rsidR="00261D3C" w:rsidRPr="000E08D2">
        <w:rPr>
          <w:rFonts w:asciiTheme="minorHAnsi" w:hAnsiTheme="minorHAnsi" w:cstheme="minorHAnsi"/>
          <w:b/>
          <w:sz w:val="24"/>
          <w:szCs w:val="24"/>
        </w:rPr>
        <w:t>nieopodal osiedla znajdują się przystanki linii autobusowych</w:t>
      </w:r>
      <w:r w:rsidR="00261D3C" w:rsidRPr="000E08D2">
        <w:rPr>
          <w:rFonts w:asciiTheme="minorHAnsi" w:hAnsiTheme="minorHAnsi" w:cstheme="minorHAnsi"/>
          <w:sz w:val="24"/>
          <w:szCs w:val="24"/>
        </w:rPr>
        <w:t xml:space="preserve">. Sąsiednia ulica Baraniaka umożliwi zmotoryzowanym mieszkańcom szybki dojazd do centrum oraz poza miasto. Ponadto w okolicy działają liczne sklepy, restauracje, kawiarnie, a także hotele i biurowce. Przyszli mieszkańcy docenią bliskość </w:t>
      </w:r>
      <w:r w:rsidR="00261D3C" w:rsidRPr="000E08D2">
        <w:rPr>
          <w:rFonts w:asciiTheme="minorHAnsi" w:hAnsiTheme="minorHAnsi" w:cstheme="minorHAnsi"/>
          <w:b/>
          <w:sz w:val="24"/>
          <w:szCs w:val="24"/>
        </w:rPr>
        <w:t>szkoły, przedszkola i uczelni wyższych, a także placówek medycznych, aptek oraz banków</w:t>
      </w:r>
      <w:r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:rsidR="00261D3C" w:rsidRDefault="00261D3C" w:rsidP="00261D3C">
      <w:pPr>
        <w:spacing w:before="240" w:after="120" w:line="276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0E08D2">
        <w:rPr>
          <w:rFonts w:cstheme="minorHAnsi"/>
          <w:color w:val="000000"/>
          <w:sz w:val="24"/>
          <w:szCs w:val="24"/>
          <w:shd w:val="clear" w:color="auto" w:fill="FFFFFF"/>
        </w:rPr>
        <w:lastRenderedPageBreak/>
        <w:t xml:space="preserve">Za projekt </w:t>
      </w:r>
      <w:r w:rsidR="00F23CEB">
        <w:rPr>
          <w:rFonts w:cstheme="minorHAnsi"/>
          <w:color w:val="000000"/>
          <w:sz w:val="24"/>
          <w:szCs w:val="24"/>
          <w:shd w:val="clear" w:color="auto" w:fill="FFFFFF"/>
        </w:rPr>
        <w:t xml:space="preserve">osiedla </w:t>
      </w:r>
      <w:r w:rsidR="00F23CEB">
        <w:rPr>
          <w:rFonts w:cstheme="minorHAnsi"/>
          <w:sz w:val="24"/>
          <w:szCs w:val="24"/>
        </w:rPr>
        <w:t xml:space="preserve">ATAL Malta </w:t>
      </w:r>
      <w:r w:rsidRPr="000E08D2">
        <w:rPr>
          <w:rFonts w:cstheme="minorHAnsi"/>
          <w:color w:val="000000"/>
          <w:sz w:val="24"/>
          <w:szCs w:val="24"/>
          <w:shd w:val="clear" w:color="auto" w:fill="FFFFFF"/>
        </w:rPr>
        <w:t xml:space="preserve">odpowiedzialne jest studio architektoniczne AP SZCZEPANIAK. </w:t>
      </w:r>
    </w:p>
    <w:p w:rsidR="0028229B" w:rsidRPr="001205F1" w:rsidRDefault="00F23CEB" w:rsidP="00261D3C">
      <w:pPr>
        <w:spacing w:before="240" w:after="120" w:line="276" w:lineRule="auto"/>
        <w:jc w:val="both"/>
        <w:rPr>
          <w:rFonts w:eastAsia="SimSun" w:cstheme="minorHAnsi"/>
          <w:sz w:val="24"/>
          <w:szCs w:val="24"/>
          <w:shd w:val="clear" w:color="auto" w:fill="FFFFFF"/>
        </w:rPr>
      </w:pPr>
      <w:r w:rsidRPr="00F23CEB">
        <w:rPr>
          <w:rFonts w:cstheme="minorHAnsi"/>
          <w:sz w:val="24"/>
          <w:szCs w:val="24"/>
          <w:shd w:val="clear" w:color="auto" w:fill="FFFFFF"/>
        </w:rPr>
        <w:t xml:space="preserve">Na poznańskie portfolio dewelopera – poza </w:t>
      </w:r>
      <w:r>
        <w:rPr>
          <w:rFonts w:cstheme="minorHAnsi"/>
          <w:sz w:val="24"/>
          <w:szCs w:val="24"/>
        </w:rPr>
        <w:t xml:space="preserve">ukończonym osiedlem ATAL Malta </w:t>
      </w:r>
      <w:r w:rsidRPr="00F23CEB">
        <w:rPr>
          <w:rFonts w:cstheme="minorHAnsi"/>
          <w:sz w:val="24"/>
          <w:szCs w:val="24"/>
          <w:shd w:val="clear" w:color="auto" w:fill="FFFFFF"/>
        </w:rPr>
        <w:t xml:space="preserve">– składają się jeszcze dwie inwestycje. </w:t>
      </w:r>
      <w:r>
        <w:rPr>
          <w:rFonts w:cstheme="minorHAnsi"/>
          <w:sz w:val="24"/>
          <w:szCs w:val="24"/>
          <w:shd w:val="clear" w:color="auto" w:fill="FFFFFF"/>
        </w:rPr>
        <w:t xml:space="preserve">Osoby </w:t>
      </w:r>
      <w:r w:rsidR="002A33CC">
        <w:rPr>
          <w:rFonts w:cstheme="minorHAnsi"/>
          <w:sz w:val="24"/>
          <w:szCs w:val="24"/>
          <w:shd w:val="clear" w:color="auto" w:fill="FFFFFF"/>
        </w:rPr>
        <w:t>szukające</w:t>
      </w:r>
      <w:r>
        <w:rPr>
          <w:rFonts w:cstheme="minorHAnsi"/>
          <w:sz w:val="24"/>
          <w:szCs w:val="24"/>
          <w:shd w:val="clear" w:color="auto" w:fill="FFFFFF"/>
        </w:rPr>
        <w:t xml:space="preserve"> mieszkania </w:t>
      </w:r>
      <w:r w:rsidRPr="00F23CEB">
        <w:rPr>
          <w:rFonts w:cstheme="minorHAnsi"/>
          <w:sz w:val="24"/>
          <w:szCs w:val="24"/>
          <w:shd w:val="clear" w:color="auto" w:fill="FFFFFF"/>
        </w:rPr>
        <w:t xml:space="preserve">w </w:t>
      </w:r>
      <w:r w:rsidRPr="00F23CEB">
        <w:rPr>
          <w:rFonts w:eastAsia="SimSun" w:cstheme="minorHAnsi"/>
          <w:sz w:val="24"/>
          <w:szCs w:val="24"/>
          <w:shd w:val="clear" w:color="auto" w:fill="FFFFFF"/>
        </w:rPr>
        <w:t>bliskim sąsiedztwie Jeziora Maltańskiego</w:t>
      </w:r>
      <w:r w:rsidR="00E02770">
        <w:rPr>
          <w:rFonts w:eastAsia="SimSun" w:cstheme="minorHAnsi"/>
          <w:sz w:val="24"/>
          <w:szCs w:val="24"/>
          <w:shd w:val="clear" w:color="auto" w:fill="FFFFFF"/>
        </w:rPr>
        <w:t xml:space="preserve"> zainteresuj</w:t>
      </w:r>
      <w:r w:rsidR="00330533">
        <w:rPr>
          <w:rFonts w:eastAsia="SimSun" w:cstheme="minorHAnsi"/>
          <w:sz w:val="24"/>
          <w:szCs w:val="24"/>
          <w:shd w:val="clear" w:color="auto" w:fill="FFFFFF"/>
        </w:rPr>
        <w:t>e inwestycja</w:t>
      </w:r>
      <w:r w:rsidR="00E02770">
        <w:rPr>
          <w:rFonts w:eastAsia="SimSun" w:cstheme="minorHAnsi"/>
          <w:sz w:val="24"/>
          <w:szCs w:val="24"/>
          <w:shd w:val="clear" w:color="auto" w:fill="FFFFFF"/>
        </w:rPr>
        <w:t xml:space="preserve"> </w:t>
      </w:r>
      <w:r w:rsidR="00E02770" w:rsidRPr="00F23CEB">
        <w:rPr>
          <w:rFonts w:cstheme="minorHAnsi"/>
          <w:b/>
          <w:sz w:val="24"/>
          <w:szCs w:val="24"/>
          <w:shd w:val="clear" w:color="auto" w:fill="FFFFFF"/>
        </w:rPr>
        <w:t xml:space="preserve">Apartamenty </w:t>
      </w:r>
      <w:proofErr w:type="spellStart"/>
      <w:r w:rsidR="00E02770" w:rsidRPr="00F23CEB">
        <w:rPr>
          <w:rFonts w:cstheme="minorHAnsi"/>
          <w:b/>
          <w:sz w:val="24"/>
          <w:szCs w:val="24"/>
          <w:shd w:val="clear" w:color="auto" w:fill="FFFFFF"/>
        </w:rPr>
        <w:t>Milczańsk</w:t>
      </w:r>
      <w:r w:rsidR="00E02770">
        <w:rPr>
          <w:rFonts w:cstheme="minorHAnsi"/>
          <w:b/>
          <w:sz w:val="24"/>
          <w:szCs w:val="24"/>
          <w:shd w:val="clear" w:color="auto" w:fill="FFFFFF"/>
        </w:rPr>
        <w:t>a</w:t>
      </w:r>
      <w:proofErr w:type="spellEnd"/>
      <w:r w:rsidR="00E02770">
        <w:rPr>
          <w:rFonts w:cstheme="minorHAnsi"/>
          <w:sz w:val="24"/>
          <w:szCs w:val="24"/>
          <w:shd w:val="clear" w:color="auto" w:fill="FFFFFF"/>
        </w:rPr>
        <w:t xml:space="preserve">. </w:t>
      </w:r>
      <w:r w:rsidR="00E02770" w:rsidRPr="00F23CEB">
        <w:rPr>
          <w:rFonts w:eastAsia="SimSun" w:cstheme="minorHAnsi"/>
          <w:sz w:val="24"/>
          <w:szCs w:val="24"/>
          <w:shd w:val="clear" w:color="auto" w:fill="FFFFFF"/>
        </w:rPr>
        <w:t xml:space="preserve">Obecnie trwa sprzedaż mieszkań z I etapu </w:t>
      </w:r>
      <w:r w:rsidR="00E02770">
        <w:rPr>
          <w:rFonts w:eastAsia="SimSun" w:cstheme="minorHAnsi"/>
          <w:sz w:val="24"/>
          <w:szCs w:val="24"/>
          <w:shd w:val="clear" w:color="auto" w:fill="FFFFFF"/>
        </w:rPr>
        <w:t xml:space="preserve">tego nowoczesnego i kameralnego osiedla. </w:t>
      </w:r>
      <w:r w:rsidR="001205F1">
        <w:rPr>
          <w:rFonts w:eastAsia="SimSun" w:cstheme="minorHAnsi"/>
          <w:sz w:val="24"/>
          <w:szCs w:val="24"/>
          <w:shd w:val="clear" w:color="auto" w:fill="FFFFFF"/>
        </w:rPr>
        <w:t xml:space="preserve">Dostępne są także mieszkania w </w:t>
      </w:r>
      <w:r w:rsidR="00330533" w:rsidRPr="001205F1">
        <w:rPr>
          <w:rFonts w:cstheme="minorHAnsi"/>
          <w:b/>
          <w:sz w:val="24"/>
          <w:szCs w:val="24"/>
        </w:rPr>
        <w:t>Rezydencj</w:t>
      </w:r>
      <w:r w:rsidR="001205F1" w:rsidRPr="001205F1">
        <w:rPr>
          <w:rFonts w:cstheme="minorHAnsi"/>
          <w:b/>
          <w:sz w:val="24"/>
          <w:szCs w:val="24"/>
        </w:rPr>
        <w:t>i</w:t>
      </w:r>
      <w:r w:rsidR="00330533" w:rsidRPr="001205F1">
        <w:rPr>
          <w:rFonts w:cstheme="minorHAnsi"/>
          <w:b/>
          <w:sz w:val="24"/>
          <w:szCs w:val="24"/>
        </w:rPr>
        <w:t xml:space="preserve"> Chwaliszewo</w:t>
      </w:r>
      <w:r w:rsidR="00330A71">
        <w:rPr>
          <w:rFonts w:cstheme="minorHAnsi"/>
          <w:sz w:val="24"/>
          <w:szCs w:val="24"/>
        </w:rPr>
        <w:t xml:space="preserve">. To </w:t>
      </w:r>
      <w:r w:rsidR="00330533" w:rsidRPr="00330533">
        <w:rPr>
          <w:rFonts w:cstheme="minorHAnsi"/>
          <w:sz w:val="24"/>
          <w:szCs w:val="24"/>
        </w:rPr>
        <w:t>nowoczesn</w:t>
      </w:r>
      <w:r w:rsidR="001205F1">
        <w:rPr>
          <w:rFonts w:cstheme="minorHAnsi"/>
          <w:sz w:val="24"/>
          <w:szCs w:val="24"/>
        </w:rPr>
        <w:t>y</w:t>
      </w:r>
      <w:r w:rsidR="00330533" w:rsidRPr="00330533">
        <w:rPr>
          <w:rFonts w:cstheme="minorHAnsi"/>
          <w:sz w:val="24"/>
          <w:szCs w:val="24"/>
        </w:rPr>
        <w:t xml:space="preserve"> </w:t>
      </w:r>
      <w:r w:rsidR="00C65B90">
        <w:rPr>
          <w:rFonts w:cstheme="minorHAnsi"/>
          <w:sz w:val="24"/>
          <w:szCs w:val="24"/>
        </w:rPr>
        <w:t>kompleks mieszkaniowy</w:t>
      </w:r>
      <w:r w:rsidR="00330533" w:rsidRPr="00330533">
        <w:rPr>
          <w:rFonts w:cstheme="minorHAnsi"/>
          <w:sz w:val="24"/>
          <w:szCs w:val="24"/>
        </w:rPr>
        <w:t xml:space="preserve"> z widokiem na Wartę</w:t>
      </w:r>
      <w:r w:rsidR="00330A71">
        <w:rPr>
          <w:rFonts w:eastAsia="SimSun" w:cstheme="minorHAnsi"/>
          <w:sz w:val="24"/>
          <w:szCs w:val="24"/>
          <w:shd w:val="clear" w:color="auto" w:fill="FFFFFF"/>
        </w:rPr>
        <w:t xml:space="preserve">, który </w:t>
      </w:r>
      <w:r w:rsidR="00330533" w:rsidRPr="00330533">
        <w:rPr>
          <w:rFonts w:cstheme="minorHAnsi"/>
          <w:sz w:val="24"/>
          <w:szCs w:val="24"/>
        </w:rPr>
        <w:t>powstaje w prestiżowej dzielnicy Chwaliszewo, w pobliżu Starego Rynku</w:t>
      </w:r>
      <w:r w:rsidR="001205F1">
        <w:rPr>
          <w:rFonts w:cstheme="minorHAnsi"/>
          <w:sz w:val="24"/>
          <w:szCs w:val="24"/>
        </w:rPr>
        <w:t xml:space="preserve">. </w:t>
      </w:r>
    </w:p>
    <w:p w:rsidR="00261D3C" w:rsidRPr="001205F1" w:rsidRDefault="00261D3C" w:rsidP="001205F1">
      <w:pPr>
        <w:spacing w:before="240" w:after="120" w:line="276" w:lineRule="auto"/>
        <w:jc w:val="both"/>
        <w:rPr>
          <w:rFonts w:cstheme="minorHAnsi"/>
          <w:b/>
          <w:bCs/>
          <w:sz w:val="28"/>
        </w:rPr>
      </w:pPr>
      <w:r w:rsidRPr="000E08D2">
        <w:rPr>
          <w:rFonts w:cstheme="minorHAnsi"/>
          <w:sz w:val="24"/>
          <w:szCs w:val="24"/>
        </w:rPr>
        <w:t xml:space="preserve">Więcej informacji na </w:t>
      </w:r>
      <w:hyperlink r:id="rId6" w:history="1">
        <w:r w:rsidRPr="000E08D2">
          <w:rPr>
            <w:rStyle w:val="Hipercze"/>
            <w:rFonts w:cstheme="minorHAnsi"/>
            <w:sz w:val="24"/>
            <w:szCs w:val="24"/>
          </w:rPr>
          <w:t>www.atalmalta.pl</w:t>
        </w:r>
      </w:hyperlink>
      <w:r w:rsidRPr="000E08D2">
        <w:rPr>
          <w:rFonts w:cstheme="minorHAnsi"/>
          <w:sz w:val="24"/>
          <w:szCs w:val="24"/>
        </w:rPr>
        <w:t xml:space="preserve">  </w:t>
      </w:r>
    </w:p>
    <w:p w:rsidR="00261D3C" w:rsidRPr="000E358E" w:rsidRDefault="00261D3C" w:rsidP="00261D3C">
      <w:pPr>
        <w:spacing w:before="240" w:after="120" w:line="276" w:lineRule="auto"/>
        <w:jc w:val="center"/>
        <w:rPr>
          <w:rFonts w:cstheme="minorHAnsi"/>
          <w:b/>
          <w:bCs/>
          <w:sz w:val="28"/>
          <w:shd w:val="clear" w:color="auto" w:fill="FFFFFF"/>
        </w:rPr>
      </w:pPr>
      <w:r w:rsidRPr="000E358E">
        <w:rPr>
          <w:rFonts w:cstheme="minorHAnsi"/>
          <w:b/>
          <w:bCs/>
          <w:sz w:val="28"/>
          <w:shd w:val="clear" w:color="auto" w:fill="FFFFFF"/>
        </w:rPr>
        <w:t>***</w:t>
      </w:r>
    </w:p>
    <w:p w:rsidR="00261D3C" w:rsidRPr="000E358E" w:rsidRDefault="00261D3C" w:rsidP="00261D3C">
      <w:pPr>
        <w:spacing w:before="240" w:after="120" w:line="276" w:lineRule="auto"/>
        <w:jc w:val="both"/>
        <w:rPr>
          <w:rFonts w:cstheme="minorHAnsi"/>
          <w:b/>
          <w:bCs/>
          <w:sz w:val="20"/>
          <w:szCs w:val="20"/>
        </w:rPr>
      </w:pPr>
      <w:r w:rsidRPr="000E358E">
        <w:rPr>
          <w:rFonts w:cstheme="minorHAnsi"/>
        </w:rPr>
        <w:t>ATAL (</w:t>
      </w:r>
      <w:hyperlink r:id="rId7" w:history="1">
        <w:r w:rsidRPr="000E358E">
          <w:rPr>
            <w:rStyle w:val="Hipercze"/>
            <w:rFonts w:cstheme="minorHAnsi"/>
          </w:rPr>
          <w:t>www.atal.pl</w:t>
        </w:r>
      </w:hyperlink>
      <w:r w:rsidRPr="000E358E">
        <w:rPr>
          <w:rFonts w:cstheme="minorHAnsi"/>
        </w:rPr>
        <w:t xml:space="preserve">) to firma deweloperska specjalizująca się w budownictwie kompleksów mieszkaniowych, zlokalizowanych w obrębie największych miast w Polsce. Założycielem i właścicielem ATAL jest Zbigniew </w:t>
      </w:r>
      <w:proofErr w:type="spellStart"/>
      <w:r w:rsidRPr="000E358E">
        <w:rPr>
          <w:rFonts w:cstheme="minorHAnsi"/>
        </w:rPr>
        <w:t>Juroszek</w:t>
      </w:r>
      <w:proofErr w:type="spellEnd"/>
      <w:r w:rsidRPr="000E358E">
        <w:rPr>
          <w:rFonts w:cstheme="minorHAnsi"/>
        </w:rPr>
        <w:t xml:space="preserve">, który posiada 25-letnie doświadczenie zawodowe. ATAL wynikami sprzedaży zapewnia sobie czołową pozycję wśród największych przedsiębiorstw w branży. W aktualnej ofercie sprzedaży znajdują się inwestycje deweloperskie realizowane w Krakowie, Katowicach, Łodzi, Wrocławiu, Warszawie, Trójmieście i Poznaniu. ATAL jest członkiem Polskiego Związku Firm Deweloperskich. W grudniu 2013 roku obligacje spółki zadebiutowały na rynku </w:t>
      </w:r>
      <w:proofErr w:type="spellStart"/>
      <w:r w:rsidRPr="000E358E">
        <w:rPr>
          <w:rFonts w:cstheme="minorHAnsi"/>
        </w:rPr>
        <w:t>Catalyst</w:t>
      </w:r>
      <w:proofErr w:type="spellEnd"/>
      <w:r w:rsidRPr="000E358E">
        <w:rPr>
          <w:rFonts w:cstheme="minorHAnsi"/>
        </w:rPr>
        <w:t>. Akcje ATAL notowane są na Giełdzie Papierów Wartościowych od 15 czerwca 2015 r.</w:t>
      </w:r>
    </w:p>
    <w:p w:rsidR="00261D3C" w:rsidRPr="000E358E" w:rsidRDefault="00261D3C" w:rsidP="002A33CC">
      <w:pPr>
        <w:spacing w:after="0" w:line="276" w:lineRule="auto"/>
        <w:jc w:val="both"/>
        <w:rPr>
          <w:rStyle w:val="Hipercze"/>
          <w:rFonts w:cstheme="minorHAnsi"/>
          <w:b/>
          <w:sz w:val="20"/>
          <w:szCs w:val="20"/>
          <w:shd w:val="clear" w:color="auto" w:fill="FFFFFF"/>
        </w:rPr>
      </w:pPr>
      <w:r w:rsidRPr="000E358E">
        <w:rPr>
          <w:rFonts w:cstheme="minorHAnsi"/>
          <w:b/>
          <w:bCs/>
          <w:sz w:val="20"/>
          <w:szCs w:val="20"/>
          <w:shd w:val="clear" w:color="auto" w:fill="FFFFFF"/>
        </w:rPr>
        <w:t>Dodatkowych informacji udzielają:</w:t>
      </w:r>
    </w:p>
    <w:p w:rsidR="00261D3C" w:rsidRPr="000E358E" w:rsidRDefault="00261D3C" w:rsidP="002A33CC">
      <w:pPr>
        <w:spacing w:after="0" w:line="276" w:lineRule="auto"/>
        <w:jc w:val="both"/>
        <w:rPr>
          <w:rFonts w:cstheme="minorHAnsi"/>
          <w:b/>
          <w:sz w:val="20"/>
          <w:szCs w:val="20"/>
          <w:shd w:val="clear" w:color="auto" w:fill="FFFFFF"/>
        </w:rPr>
      </w:pPr>
      <w:r w:rsidRPr="000E358E">
        <w:rPr>
          <w:rStyle w:val="Hipercze"/>
          <w:rFonts w:cstheme="minorHAnsi"/>
          <w:b/>
          <w:sz w:val="20"/>
          <w:szCs w:val="20"/>
          <w:shd w:val="clear" w:color="auto" w:fill="FFFFFF"/>
        </w:rPr>
        <w:t>E-mail:</w:t>
      </w:r>
      <w:r w:rsidRPr="000E358E">
        <w:rPr>
          <w:rStyle w:val="Hipercze"/>
          <w:rFonts w:cstheme="minorHAnsi"/>
          <w:sz w:val="20"/>
          <w:szCs w:val="20"/>
          <w:shd w:val="clear" w:color="auto" w:fill="FFFFFF"/>
        </w:rPr>
        <w:t xml:space="preserve"> </w:t>
      </w:r>
      <w:hyperlink r:id="rId8" w:history="1">
        <w:r w:rsidRPr="000E358E">
          <w:rPr>
            <w:rStyle w:val="Hipercze"/>
            <w:rFonts w:cstheme="minorHAnsi"/>
            <w:sz w:val="20"/>
            <w:szCs w:val="20"/>
            <w:shd w:val="clear" w:color="auto" w:fill="FFFFFF"/>
          </w:rPr>
          <w:t>pr@atal.pl</w:t>
        </w:r>
      </w:hyperlink>
      <w:r w:rsidRPr="000E358E">
        <w:rPr>
          <w:rStyle w:val="Hipercze"/>
          <w:rFonts w:cstheme="minorHAnsi"/>
          <w:sz w:val="20"/>
          <w:szCs w:val="20"/>
          <w:shd w:val="clear" w:color="auto" w:fill="FFFFFF"/>
        </w:rPr>
        <w:t xml:space="preserve"> </w:t>
      </w:r>
    </w:p>
    <w:p w:rsidR="00261D3C" w:rsidRPr="000E358E" w:rsidRDefault="00261D3C" w:rsidP="002A33CC">
      <w:pPr>
        <w:spacing w:after="0" w:line="276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0E358E">
        <w:rPr>
          <w:rFonts w:cstheme="minorHAnsi"/>
          <w:b/>
          <w:sz w:val="20"/>
          <w:szCs w:val="20"/>
          <w:shd w:val="clear" w:color="auto" w:fill="FFFFFF"/>
        </w:rPr>
        <w:t>Łukasz Borkowski</w:t>
      </w:r>
    </w:p>
    <w:p w:rsidR="00261D3C" w:rsidRPr="004355F6" w:rsidRDefault="00261D3C" w:rsidP="002A33CC">
      <w:pPr>
        <w:spacing w:after="0" w:line="276" w:lineRule="auto"/>
        <w:jc w:val="both"/>
        <w:rPr>
          <w:rStyle w:val="Hipercze"/>
          <w:rFonts w:cstheme="minorHAnsi"/>
          <w:color w:val="auto"/>
          <w:sz w:val="20"/>
          <w:szCs w:val="20"/>
          <w:shd w:val="clear" w:color="auto" w:fill="FFFFFF"/>
        </w:rPr>
      </w:pPr>
      <w:r w:rsidRPr="000E358E">
        <w:rPr>
          <w:rFonts w:cstheme="minorHAnsi"/>
          <w:sz w:val="20"/>
          <w:szCs w:val="20"/>
          <w:shd w:val="clear" w:color="auto" w:fill="FFFFFF"/>
        </w:rPr>
        <w:t>PR</w:t>
      </w:r>
      <w:r>
        <w:rPr>
          <w:rFonts w:cstheme="minorHAnsi"/>
          <w:sz w:val="20"/>
          <w:szCs w:val="20"/>
          <w:shd w:val="clear" w:color="auto" w:fill="FFFFFF"/>
        </w:rPr>
        <w:t xml:space="preserve"> Manager</w:t>
      </w:r>
    </w:p>
    <w:p w:rsidR="00261D3C" w:rsidRPr="000E358E" w:rsidRDefault="00261D3C" w:rsidP="002A33CC">
      <w:pPr>
        <w:spacing w:after="0" w:line="276" w:lineRule="auto"/>
        <w:jc w:val="both"/>
        <w:rPr>
          <w:rStyle w:val="Hipercze"/>
          <w:rFonts w:cstheme="minorHAnsi"/>
          <w:color w:val="000000"/>
          <w:sz w:val="20"/>
          <w:szCs w:val="20"/>
          <w:shd w:val="clear" w:color="auto" w:fill="FFFFFF"/>
        </w:rPr>
      </w:pPr>
      <w:r w:rsidRPr="000E358E">
        <w:rPr>
          <w:rStyle w:val="Hipercze"/>
          <w:rFonts w:cstheme="minorHAnsi"/>
          <w:color w:val="000000"/>
          <w:sz w:val="20"/>
          <w:szCs w:val="20"/>
          <w:shd w:val="clear" w:color="auto" w:fill="FFFFFF"/>
        </w:rPr>
        <w:t>Tel. (+48) 519 871 423</w:t>
      </w:r>
    </w:p>
    <w:p w:rsidR="00261D3C" w:rsidRPr="000E358E" w:rsidRDefault="00261D3C" w:rsidP="002A33CC">
      <w:pPr>
        <w:spacing w:after="0" w:line="276" w:lineRule="auto"/>
        <w:jc w:val="both"/>
        <w:rPr>
          <w:rFonts w:cstheme="minorHAnsi"/>
          <w:b/>
          <w:sz w:val="20"/>
          <w:szCs w:val="20"/>
          <w:shd w:val="clear" w:color="auto" w:fill="FFFFFF"/>
        </w:rPr>
      </w:pPr>
      <w:r w:rsidRPr="000E358E">
        <w:rPr>
          <w:rFonts w:cstheme="minorHAnsi"/>
          <w:b/>
          <w:sz w:val="20"/>
          <w:szCs w:val="20"/>
          <w:shd w:val="clear" w:color="auto" w:fill="FFFFFF"/>
        </w:rPr>
        <w:t>Agnieszka Fabich</w:t>
      </w:r>
    </w:p>
    <w:p w:rsidR="00261D3C" w:rsidRPr="000E358E" w:rsidRDefault="00261D3C" w:rsidP="002A33CC">
      <w:pPr>
        <w:spacing w:after="0" w:line="276" w:lineRule="auto"/>
        <w:jc w:val="both"/>
        <w:rPr>
          <w:rFonts w:cstheme="minorHAnsi"/>
          <w:sz w:val="20"/>
          <w:szCs w:val="20"/>
          <w:shd w:val="clear" w:color="auto" w:fill="FFFFFF"/>
        </w:rPr>
      </w:pPr>
      <w:r w:rsidRPr="000E358E">
        <w:rPr>
          <w:rFonts w:cstheme="minorHAnsi"/>
          <w:sz w:val="20"/>
          <w:szCs w:val="20"/>
          <w:shd w:val="clear" w:color="auto" w:fill="FFFFFF"/>
        </w:rPr>
        <w:t>Młodszy Specjalista ds. PR</w:t>
      </w:r>
    </w:p>
    <w:p w:rsidR="00261D3C" w:rsidRPr="00317B7E" w:rsidRDefault="00261D3C" w:rsidP="002A33CC">
      <w:pPr>
        <w:spacing w:after="0" w:line="276" w:lineRule="auto"/>
        <w:jc w:val="both"/>
        <w:rPr>
          <w:rFonts w:cstheme="minorHAnsi"/>
          <w:color w:val="000000"/>
          <w:sz w:val="20"/>
          <w:szCs w:val="20"/>
          <w:u w:val="single"/>
          <w:shd w:val="clear" w:color="auto" w:fill="FFFFFF"/>
        </w:rPr>
      </w:pPr>
      <w:r w:rsidRPr="000E358E">
        <w:rPr>
          <w:rStyle w:val="Hipercze"/>
          <w:rFonts w:cstheme="minorHAnsi"/>
          <w:color w:val="000000"/>
          <w:sz w:val="20"/>
          <w:szCs w:val="20"/>
          <w:shd w:val="clear" w:color="auto" w:fill="FFFFFF"/>
        </w:rPr>
        <w:t>Tel. (+48) 512 420</w:t>
      </w:r>
      <w:r>
        <w:rPr>
          <w:rStyle w:val="Hipercze"/>
          <w:rFonts w:cstheme="minorHAnsi"/>
          <w:color w:val="000000"/>
          <w:sz w:val="20"/>
          <w:szCs w:val="20"/>
          <w:shd w:val="clear" w:color="auto" w:fill="FFFFFF"/>
        </w:rPr>
        <w:t> </w:t>
      </w:r>
      <w:r w:rsidRPr="000E358E">
        <w:rPr>
          <w:rStyle w:val="Hipercze"/>
          <w:rFonts w:cstheme="minorHAnsi"/>
          <w:color w:val="000000"/>
          <w:sz w:val="20"/>
          <w:szCs w:val="20"/>
          <w:shd w:val="clear" w:color="auto" w:fill="FFFFFF"/>
        </w:rPr>
        <w:t>319</w:t>
      </w:r>
    </w:p>
    <w:p w:rsidR="00A62603" w:rsidRDefault="00A62603">
      <w:bookmarkStart w:id="0" w:name="_GoBack"/>
      <w:bookmarkEnd w:id="0"/>
    </w:p>
    <w:sectPr w:rsidR="00A62603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418" w:header="567" w:footer="113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A4D" w:rsidRDefault="00102A4D">
      <w:pPr>
        <w:spacing w:after="0" w:line="240" w:lineRule="auto"/>
      </w:pPr>
      <w:r>
        <w:separator/>
      </w:r>
    </w:p>
  </w:endnote>
  <w:endnote w:type="continuationSeparator" w:id="0">
    <w:p w:rsidR="00102A4D" w:rsidRDefault="00102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E09" w:rsidRDefault="00102A4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11276"/>
    </w:tblGrid>
    <w:tr w:rsidR="00510E09">
      <w:tc>
        <w:tcPr>
          <w:tcW w:w="11276" w:type="dxa"/>
          <w:shd w:val="clear" w:color="auto" w:fill="auto"/>
        </w:tcPr>
        <w:p w:rsidR="00510E09" w:rsidRDefault="00261D3C">
          <w:pPr>
            <w:pStyle w:val="Stopka"/>
            <w:ind w:hanging="21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57FF46CF" wp14:editId="774C4D09">
                <wp:extent cx="7054850" cy="7048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5485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10E09" w:rsidRDefault="00102A4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E09" w:rsidRDefault="00102A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A4D" w:rsidRDefault="00102A4D">
      <w:pPr>
        <w:spacing w:after="0" w:line="240" w:lineRule="auto"/>
      </w:pPr>
      <w:r>
        <w:separator/>
      </w:r>
    </w:p>
  </w:footnote>
  <w:footnote w:type="continuationSeparator" w:id="0">
    <w:p w:rsidR="00102A4D" w:rsidRDefault="00102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972" w:type="dxa"/>
      <w:tblLayout w:type="fixed"/>
      <w:tblLook w:val="0000" w:firstRow="0" w:lastRow="0" w:firstColumn="0" w:lastColumn="0" w:noHBand="0" w:noVBand="0"/>
    </w:tblPr>
    <w:tblGrid>
      <w:gridCol w:w="11113"/>
    </w:tblGrid>
    <w:tr w:rsidR="00510E09">
      <w:tc>
        <w:tcPr>
          <w:tcW w:w="11113" w:type="dxa"/>
          <w:shd w:val="clear" w:color="auto" w:fill="auto"/>
        </w:tcPr>
        <w:p w:rsidR="00510E09" w:rsidRDefault="00261D3C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926DC8D" wp14:editId="42E7F719">
                <wp:extent cx="6915150" cy="9588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15150" cy="95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10E09" w:rsidRDefault="00102A4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0E09" w:rsidRDefault="00102A4D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3C"/>
    <w:rsid w:val="000447AE"/>
    <w:rsid w:val="000649AD"/>
    <w:rsid w:val="000E08D2"/>
    <w:rsid w:val="00102A4D"/>
    <w:rsid w:val="001205F1"/>
    <w:rsid w:val="001879B5"/>
    <w:rsid w:val="00261D3C"/>
    <w:rsid w:val="0028229B"/>
    <w:rsid w:val="002A33CC"/>
    <w:rsid w:val="002D298C"/>
    <w:rsid w:val="002D3EA4"/>
    <w:rsid w:val="00330533"/>
    <w:rsid w:val="00330A71"/>
    <w:rsid w:val="003B0162"/>
    <w:rsid w:val="003B0964"/>
    <w:rsid w:val="003B589E"/>
    <w:rsid w:val="004350CE"/>
    <w:rsid w:val="004720FE"/>
    <w:rsid w:val="00477C89"/>
    <w:rsid w:val="00492DD9"/>
    <w:rsid w:val="004B67F4"/>
    <w:rsid w:val="00533E54"/>
    <w:rsid w:val="00545A0D"/>
    <w:rsid w:val="00554F51"/>
    <w:rsid w:val="005A3F66"/>
    <w:rsid w:val="005F4940"/>
    <w:rsid w:val="00616DBD"/>
    <w:rsid w:val="00642427"/>
    <w:rsid w:val="006B1050"/>
    <w:rsid w:val="006B7649"/>
    <w:rsid w:val="006C7ED5"/>
    <w:rsid w:val="00800718"/>
    <w:rsid w:val="0082755F"/>
    <w:rsid w:val="008A6EE0"/>
    <w:rsid w:val="00910092"/>
    <w:rsid w:val="009611F0"/>
    <w:rsid w:val="00A055DB"/>
    <w:rsid w:val="00A62603"/>
    <w:rsid w:val="00AC15A6"/>
    <w:rsid w:val="00AF6F90"/>
    <w:rsid w:val="00B02FBE"/>
    <w:rsid w:val="00B069C1"/>
    <w:rsid w:val="00B563F6"/>
    <w:rsid w:val="00BB1E0A"/>
    <w:rsid w:val="00BC2096"/>
    <w:rsid w:val="00C136D1"/>
    <w:rsid w:val="00C40B8E"/>
    <w:rsid w:val="00C61133"/>
    <w:rsid w:val="00C65B90"/>
    <w:rsid w:val="00C77564"/>
    <w:rsid w:val="00CC32FF"/>
    <w:rsid w:val="00CE0E39"/>
    <w:rsid w:val="00CF3991"/>
    <w:rsid w:val="00CF618E"/>
    <w:rsid w:val="00D27EB1"/>
    <w:rsid w:val="00D533A2"/>
    <w:rsid w:val="00DF2292"/>
    <w:rsid w:val="00E02770"/>
    <w:rsid w:val="00E52CC1"/>
    <w:rsid w:val="00EC35DB"/>
    <w:rsid w:val="00EE33BA"/>
    <w:rsid w:val="00F15E79"/>
    <w:rsid w:val="00F23CEB"/>
    <w:rsid w:val="00F30CAE"/>
    <w:rsid w:val="00F54096"/>
    <w:rsid w:val="00F96743"/>
    <w:rsid w:val="00FE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F5C0F-2931-4D6F-8D60-1E8AD8281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61D3C"/>
    <w:rPr>
      <w:color w:val="000080"/>
      <w:u w:val="single"/>
    </w:rPr>
  </w:style>
  <w:style w:type="paragraph" w:styleId="Nagwek">
    <w:name w:val="header"/>
    <w:basedOn w:val="Normalny"/>
    <w:link w:val="NagwekZnak"/>
    <w:rsid w:val="00261D3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261D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261D3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rsid w:val="00261D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61D3C"/>
    <w:pPr>
      <w:pBdr>
        <w:top w:val="nil"/>
        <w:left w:val="nil"/>
        <w:bottom w:val="nil"/>
        <w:right w:val="nil"/>
        <w:between w:val="nil"/>
      </w:pBdr>
      <w:spacing w:line="240" w:lineRule="auto"/>
    </w:pPr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61D3C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61D3C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61D3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Uwydatnienie">
    <w:name w:val="Emphasis"/>
    <w:basedOn w:val="Domylnaczcionkaakapitu"/>
    <w:uiPriority w:val="20"/>
    <w:qFormat/>
    <w:rsid w:val="00F15E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@atal.pl" TargetMode="Externa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atal.pl/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talmalta.pl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Łukasz Borkowski</cp:lastModifiedBy>
  <cp:revision>2</cp:revision>
  <dcterms:created xsi:type="dcterms:W3CDTF">2018-08-16T08:21:00Z</dcterms:created>
  <dcterms:modified xsi:type="dcterms:W3CDTF">2018-08-16T08:21:00Z</dcterms:modified>
</cp:coreProperties>
</file>